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C8D5B">
      <w:pPr>
        <w:pStyle w:val="3"/>
        <w:widowControl/>
        <w:spacing w:line="480" w:lineRule="exact"/>
        <w:jc w:val="center"/>
        <w:rPr>
          <w:rFonts w:hint="eastAsia" w:ascii="黑体" w:hAnsi="黑体" w:eastAsia="黑体"/>
          <w:bCs/>
          <w:sz w:val="32"/>
          <w:szCs w:val="32"/>
        </w:rPr>
      </w:pPr>
    </w:p>
    <w:p w14:paraId="61408DA1">
      <w:pPr>
        <w:pStyle w:val="3"/>
        <w:widowControl/>
        <w:spacing w:line="480" w:lineRule="exact"/>
        <w:jc w:val="center"/>
        <w:rPr>
          <w:rFonts w:hint="eastAsia" w:ascii="黑体" w:hAnsi="黑体" w:eastAsia="黑体"/>
          <w:bCs/>
          <w:sz w:val="32"/>
          <w:szCs w:val="32"/>
        </w:rPr>
      </w:pPr>
      <w:r>
        <w:rPr>
          <w:rFonts w:hint="eastAsia" w:ascii="黑体" w:hAnsi="黑体" w:eastAsia="黑体"/>
          <w:bCs/>
          <w:color w:val="auto"/>
          <w:sz w:val="32"/>
          <w:szCs w:val="32"/>
          <w:lang w:val="en-US" w:eastAsia="zh-CN"/>
        </w:rPr>
        <w:t>农业 博士 专业学位研究生培养方案</w:t>
      </w:r>
    </w:p>
    <w:p w14:paraId="032E12D4">
      <w:pPr>
        <w:pStyle w:val="3"/>
        <w:widowControl/>
        <w:spacing w:line="480" w:lineRule="exact"/>
        <w:jc w:val="center"/>
        <w:rPr>
          <w:rFonts w:ascii="楷体" w:hAnsi="楷体" w:eastAsia="楷体"/>
          <w:bCs/>
          <w:sz w:val="28"/>
          <w:szCs w:val="28"/>
        </w:rPr>
      </w:pPr>
      <w:r>
        <w:rPr>
          <w:rFonts w:ascii="楷体" w:hAnsi="楷体" w:eastAsia="楷体"/>
          <w:bCs/>
          <w:sz w:val="28"/>
          <w:szCs w:val="28"/>
        </w:rPr>
        <w:t>（</w:t>
      </w:r>
      <w:r>
        <w:rPr>
          <w:rFonts w:hint="eastAsia" w:ascii="楷体" w:hAnsi="楷体" w:eastAsia="楷体"/>
          <w:bCs/>
          <w:sz w:val="28"/>
          <w:szCs w:val="28"/>
          <w:lang w:val="en-US" w:eastAsia="zh-CN"/>
        </w:rPr>
        <w:t>专业学位类别/领域</w:t>
      </w:r>
      <w:r>
        <w:rPr>
          <w:rFonts w:ascii="楷体" w:hAnsi="楷体" w:eastAsia="楷体"/>
          <w:bCs/>
          <w:sz w:val="28"/>
          <w:szCs w:val="28"/>
        </w:rPr>
        <w:t>代码：</w:t>
      </w:r>
      <w:r>
        <w:rPr>
          <w:rFonts w:hint="eastAsia" w:ascii="楷体" w:hAnsi="楷体" w:eastAsia="楷体"/>
          <w:bCs/>
          <w:sz w:val="28"/>
          <w:szCs w:val="28"/>
          <w:lang w:val="en-US" w:eastAsia="zh-CN"/>
        </w:rPr>
        <w:t>0951</w:t>
      </w:r>
      <w:r>
        <w:rPr>
          <w:rFonts w:ascii="楷体" w:hAnsi="楷体" w:eastAsia="楷体"/>
          <w:bCs/>
          <w:sz w:val="28"/>
          <w:szCs w:val="28"/>
        </w:rPr>
        <w:t>）</w:t>
      </w:r>
    </w:p>
    <w:p w14:paraId="15CF951C">
      <w:pPr>
        <w:pStyle w:val="3"/>
        <w:spacing w:before="156" w:beforeLines="50" w:line="480" w:lineRule="exact"/>
        <w:ind w:firstLine="560" w:firstLineChars="200"/>
        <w:rPr>
          <w:rFonts w:hint="eastAsia" w:asciiTheme="minorEastAsia" w:hAnsiTheme="minorEastAsia"/>
          <w:b/>
          <w:bCs/>
          <w:sz w:val="24"/>
          <w:szCs w:val="24"/>
          <w:lang w:eastAsia="zh-CN"/>
        </w:rPr>
      </w:pPr>
      <w:r>
        <w:rPr>
          <w:rFonts w:hint="eastAsia" w:ascii="黑体" w:hAnsi="黑体" w:eastAsia="黑体"/>
          <w:sz w:val="28"/>
          <w:szCs w:val="28"/>
        </w:rPr>
        <w:t>一、培养目标</w:t>
      </w:r>
    </w:p>
    <w:p w14:paraId="0C072871">
      <w:pPr>
        <w:pStyle w:val="3"/>
        <w:keepNext w:val="0"/>
        <w:keepLines w:val="0"/>
        <w:pageBreakBefore w:val="0"/>
        <w:widowControl w:val="0"/>
        <w:kinsoku/>
        <w:wordWrap/>
        <w:overflowPunct/>
        <w:topLinePunct w:val="0"/>
        <w:autoSpaceDE/>
        <w:autoSpaceDN/>
        <w:bidi w:val="0"/>
        <w:adjustRightInd/>
        <w:snapToGrid/>
        <w:spacing w:before="10" w:line="480" w:lineRule="exact"/>
        <w:ind w:firstLine="482"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sz w:val="24"/>
        </w:rPr>
        <w:t>农业博士培养目标：</w:t>
      </w:r>
    </w:p>
    <w:p w14:paraId="702196E3">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围绕“四个面向”，聚焦国家粮油安全、种业创新、农业农村现代化和乡村振兴战略，依托园艺学、作物学、畜牧学等优势学科，强化产学研融合，培养解决园艺、作物与种业、资源利用、畜牧和智慧农业技术等领域应用问题，具备深厚的“三农”情怀、卓越的综合素质、扎实的专业功底和实操技能，成为服务产业并发挥领军作用的复合应用型高级专门人才。各具体目标如下：</w:t>
      </w:r>
    </w:p>
    <w:p w14:paraId="079E4399">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1. 具有坚定理想信念、遵纪守法、品德良好，学风严谨；</w:t>
      </w:r>
    </w:p>
    <w:p w14:paraId="695FF94F">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2. 具备扎实的现代农业专业技能；</w:t>
      </w:r>
    </w:p>
    <w:p w14:paraId="17D5D536">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3. 具备独立开展现代农业相关产业体系技术研发和示范推广等实操能力；</w:t>
      </w:r>
    </w:p>
    <w:p w14:paraId="0D33FDF8">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4. 具有较强的产业服务能力和卓越的综合素质；</w:t>
      </w:r>
    </w:p>
    <w:p w14:paraId="73B40C44">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5. 能够成为服务产业并发挥领军作用的复合应用型高级专门人才。</w:t>
      </w:r>
    </w:p>
    <w:p w14:paraId="5F87AF7B">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b w:val="0"/>
          <w:bCs w:val="0"/>
          <w:sz w:val="24"/>
          <w:szCs w:val="24"/>
          <w:lang w:val="en-US" w:eastAsia="zh-CN"/>
        </w:rPr>
      </w:pPr>
      <w:r>
        <w:rPr>
          <w:rFonts w:ascii="宋体" w:hAnsi="宋体" w:eastAsia="宋体" w:cs="宋体"/>
          <w:b w:val="0"/>
          <w:sz w:val="24"/>
        </w:rPr>
        <w:t>各专业学位领域（方向）应结合学科特色和培养条件，对农业专业博士应具备的基本素质、基本知识和结构、基本能力提出具体要求。</w:t>
      </w:r>
    </w:p>
    <w:p w14:paraId="49136214">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val="en-US" w:eastAsia="zh-CN"/>
        </w:rPr>
        <w:t>专业学位类别/领域简介及涵盖</w:t>
      </w:r>
      <w:r>
        <w:rPr>
          <w:rFonts w:hint="eastAsia" w:ascii="黑体" w:hAnsi="黑体" w:eastAsia="黑体"/>
          <w:sz w:val="28"/>
          <w:szCs w:val="28"/>
        </w:rPr>
        <w:t>方向</w:t>
      </w:r>
    </w:p>
    <w:p w14:paraId="18B82D5E">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eastAsia="zh-CN"/>
        </w:rPr>
        <w:t>（</w:t>
      </w:r>
      <w:r>
        <w:rPr>
          <w:rFonts w:hint="eastAsia" w:ascii="黑体" w:hAnsi="黑体" w:eastAsia="黑体"/>
          <w:sz w:val="24"/>
          <w:szCs w:val="24"/>
          <w:lang w:val="en-US" w:eastAsia="zh-CN"/>
        </w:rPr>
        <w:t>一</w:t>
      </w:r>
      <w:r>
        <w:rPr>
          <w:rFonts w:hint="eastAsia" w:ascii="黑体" w:hAnsi="黑体" w:eastAsia="黑体"/>
          <w:sz w:val="24"/>
          <w:szCs w:val="24"/>
          <w:lang w:eastAsia="zh-CN"/>
        </w:rPr>
        <w:t>）</w:t>
      </w:r>
      <w:r>
        <w:rPr>
          <w:rFonts w:hint="eastAsia" w:ascii="黑体" w:hAnsi="黑体" w:eastAsia="黑体"/>
          <w:sz w:val="24"/>
          <w:szCs w:val="24"/>
          <w:lang w:val="en-US" w:eastAsia="zh-CN"/>
        </w:rPr>
        <w:t>专业学位类别/领域概况</w:t>
      </w:r>
    </w:p>
    <w:p w14:paraId="4C7331BA">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（1）园艺</w:t>
      </w:r>
    </w:p>
    <w:p w14:paraId="3A27173F">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本领域以辣椒、茶、柑橘等蔬菜、果树、茶、观赏植物、药用植物为研究对象，围绕园艺产业面临的重大科学问题和技术问题，探索园艺作物产量和品质形成机制、作物抗逆与抗病机制等重要科学问题，并深入开展园艺作物种质资源收集与评价、种质创新与新品种选育及配套绿色高效栽培技术、园艺产品采后加工技术等关键技术研发。</w:t>
      </w:r>
    </w:p>
    <w:p w14:paraId="1DAAF08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我校于2000年获农业推广硕士园艺领域招生资格，2003年获园艺学一级学科博士授权点，2009年开始招收全日制专业学位硕士研究生，2024年获批农业专业博士园艺领域。领域现有专任教师98人，其中中国工程院院士2人、正高级职称47人、具有博士学位87人，博士生导师44人，合作行业导师33人，国家“万人计划”领军人才、国家“杰青”、“优青”、“海外优青”等国家级人才13人，国家现代农业产业体系岗位专家、试验站站长10人，全国教育系统先进集体1个，全国杰出专业技术人才先进集体1个，教育部黄大年式教师团队2个，教育部科技创新团队1个，农业农村部科研杰出人才及其创新团队3个。拥有国家植物功能成分利用工程技术研究中心、园艺作物种质创新与新品种选育教育部工程研究中心、园艺作物种质创新与分子育种国际合作联合实验室等17个国家及省部级科技创新平台、3个省级研究生培养教育基地、41个科技小院供研究生开展试验研究。建立科教融合、产教融合的拔尖创新人才培养模式，长期为湖南乃至华中地区园艺产业发展、脱贫攻坚和乡村振兴提供了强有力的科技、人才支撑，围绕园艺产业重大科技需求，聚焦国家乡村振兴和湖南省“三高四新”战略，在辣椒育种、茶叶加工等领域处于国际领先地位，在柑橘、南方葡萄、马铃薯、西甜瓜、灵芝等领域处于国内第一方阵。</w:t>
      </w:r>
    </w:p>
    <w:p w14:paraId="787E9701">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（2）作物与种业</w:t>
      </w:r>
    </w:p>
    <w:p w14:paraId="1B234C74">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作物与种业领域农业博士专业主要依托我校作物学一级学科，学科历史悠久，基础厚实，拥有作物栽培学与耕作学国家重点学科、作物遗传育种等湖南省重点特色优势学科。作物学科是湖南省“十四五”世界一流培育学科、“十三五”国内一流建设学科、湖南省“三高四新”优势特色学科群牵头学科，湖南农业大学农业科学、植物与动物科学2个世界前1%ESI学科核心支撑学科，在教育部学科评估中，连续被评为B+学科，进入全国前10-20%。拥有官春云院士领衔，包含25名国家和省部级人才在内的科研团队，作物学主干课程教学团队为国家级教学团队，作物学教师团队为首批全国高校黄大年式教师团队。建有23个省部级以上科研平台和3个国家级校外教学基地。近年来获国家科技奖励6项和省部级一等奖10项。</w:t>
      </w:r>
    </w:p>
    <w:p w14:paraId="1FB9298F">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作物与种业领域农业博士专业涵盖作物生产与推广、智慧农作和种业等三个方向。作物与种业领域农业博士专业学位人才的培养，面向我国农业产业高质量发展，聚焦国家粮食安全、乡村振兴和绿色发展等战略，以作物高效生产、粮油作物种质创新与新品种选育、种业技术、多熟制作物生产技术创新为目标，坚持农业应用技术为主导，培养一批服务产业发展，立志于服务农业强国与乡村振兴国家战略需求，具备独立解决所在领域产业技术研发或工程化应用等重点重大关键应用问题的能力，能够在农业相关领域的科研机构、企事业单位和管理部门等从事研究、生产、管理、技术研发和推广、市场运营等一线工作的领军型复合型人才。</w:t>
      </w:r>
    </w:p>
    <w:p w14:paraId="4FB87553">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（3）畜牧</w:t>
      </w:r>
    </w:p>
    <w:p w14:paraId="54835E81">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畜牧业是关系国计民生的重要基础产业，也是现代农业的核心组成部分。它不仅为人类提供优质动物蛋白和重要生产生活资料，还在保障国家食物安全、促进农民增收、繁荣农村经济以及推动生态文明建设中扮演着不可或缺的角色。畜牧领域立足于国家战略需求与畜牧产业发展前沿，聚焦于畜牧产业相关的科学研究、技术创新与生产实践应用，旨在培养具备独立开展畜牧领域产品及技术研发、示范推广、科技成果转化、科技服务等方面的关键问题和“卡脖子”技术研究，能够立足产业行业、国民经济以及社会重大发展需求，服务于畜牧生产、教育、管理和科技研发，引领现代畜牧业全产业链发展，服务乡村振兴和农业农村现代化建设，具有综合职业技能的高层次、复合型、应用型、创新型的畜牧领军人才。</w:t>
      </w:r>
    </w:p>
    <w:p w14:paraId="1DB4F4D3">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畜牧学科于1959年开办畜牧本科专业，2006年获畜牧学一级学科硕士学位授权，2010年获批设立博士后流动站，1998年获批动物遗传育种与繁殖博士学位授权点，并为湖南省“九五”至“十一五”重点学科，2011年获畜牧学一级学科博士学位授权点。学科为湖南省“十二五”以来的重点学科，在2022年湖南省新一轮“双一流”建设项目中列为国内一流培育学科。现有专任教师50人，其中中国工程院院士1人（双聘）、教育部长江学者奖励计划3人（特聘教授1人、青年学者2人）、国家“万人计划”高层次人才2人、教育部新世纪人才1人、全国百优博士论文获得者1人、享受国务院政府特殊津贴专家3人、省“百人计划”特聘教授3人、省“百人计划”青年学者6人、国家级和省级产业技术体系岗位专家8人、省高校科技创新创业团队3个、省优秀研究生导师团队1个。</w:t>
      </w:r>
      <w:r>
        <w:rPr>
          <w:rFonts w:hint="default" w:asciiTheme="minorEastAsia" w:hAnsiTheme="minorEastAsia" w:eastAsiaTheme="minorEastAsia"/>
          <w:sz w:val="24"/>
          <w:szCs w:val="24"/>
          <w:lang w:val="en-US" w:eastAsia="zh-CN"/>
        </w:rPr>
        <w:tab/>
      </w:r>
      <w:r>
        <w:rPr>
          <w:rFonts w:hint="default" w:asciiTheme="minorEastAsia" w:hAnsiTheme="minorEastAsia" w:eastAsiaTheme="minorEastAsia"/>
          <w:sz w:val="24"/>
          <w:szCs w:val="24"/>
          <w:lang w:val="en-US" w:eastAsia="zh-CN"/>
        </w:rPr>
        <w:t>学院牵头建有教育部省部共建优质畜禽产品生产协同创新中心、饲料安全与高效利用教育部工程研究中心、农业农村部畜禽资源（猪）评价利用重点实验室、农业农村部饲料和饲料添加剂（猪）有效性评价试验机构、国家植物功能成分利用工程技术研究中心生物饲料分中心等省部级平台11个；拥有畜禽安全生产国家级虚拟仿真实验教学中心、国家级动物科学实验教学示范中心，国家农科教人才培养合作基地等3个国家级实践实训基地。学科近5年承担或参与国家自然科学基金、国家重点研究计划和湖南省重大专项等项目238项，年到位科研经费4000余万元，公开发表学术论文619篇，出版著作15部，申请国家发明专利47项，获国家发明专利授权25项，获国家级教学成果奖1项、湖南省科技成果奖2项、湖南省教学成果奖3项。以畜牧学科为支撑之一的植物与动物科学领域进入ESI全球排名前1%。</w:t>
      </w:r>
    </w:p>
    <w:p w14:paraId="5A57188A">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（4）资源利用</w:t>
      </w:r>
    </w:p>
    <w:p w14:paraId="46B4CE8C">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资源利用领域以土、肥、水、气、生物等农业资源高效利用、农业生态环境治理、土地资源利用与管理、农田生态系统结构、功能、过程及其调控为主要研究对象与技术应用，以田间试验、生化分析、盆栽试验、社会调查、野外勘察为主要研究方法，以仪器分析技术、信息技术、生物技术和工程技术为主要手段，以农业、农村和农民为主要服务对象，以农业资源优化配置和持续、安全、高效利用为根本任务，要求掌握农业资源调查、监测与诊断评价技术、农化产品高效安全利用与管理、农产品安全生产技术、农业资源与利用等高新技术，毕业后能够独立从事高层次、综合性农业技术集成推广和农业农村科技、经济及社会发展工作。</w:t>
      </w:r>
    </w:p>
    <w:p w14:paraId="0A21E3DA">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我校于2003年获得农业推广硕士农业资源利用领域招生资格，2009年开始招收全日制硕士研究生，2014年农业推广硕士更名为农业硕士。2018年农业资源利用和植物保护领域合并为资源利用与植物保护领域。2024年获批农业专业博士资源利用，本领域现有校内导师有52人，校外行业导师40人。拥有土壤肥料资源高效利用国家工程实验室、农田污染控制与农业资源利用湖南省重点实验室、植物营养湖南省普通高等学校重点实验室、洞庭湖区农村生态系统健康湖南省重点实验室等省部级以上科研平台。“十三五”期间，本领域在作物优质高产高效施肥、农业面源污染治理、土壤退化与防治、土壤健康质量控制与修复、规模化养殖场废弃物综合利用、作物氮素营养生理与氮素利用效率、化学农药减量使用、农作物优质高产高效安全生产、农村生态环境的显著改善等方面取得了重大研究进展，在土地整治和土地复垦项目规划与设计、测土配方施肥与耕地地力评价、新型肥料推广等方面广泛开展科技服务。运用生态学和系统论的原理与方法，开展农田生态种养与现代化农业规模化生产技术研究，开发具有完全自主知识产权的具有节水节肥、丰产减排、生态高效的农业生态工程种养模式，实现生态种养的轻简化与集约化。取得了良好的社会效益、经济效益和生态效益。</w:t>
      </w:r>
    </w:p>
    <w:p w14:paraId="30B50A4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本领域包括植物营养与肥料、土壤与土地资源、农业环境保护、农业生态等方向，涵盖耕地保育与产能提升、新型肥料与施肥、水肥高效利用、农业废弃物资源化利用、农业污染控制与修复、农业面源污染与环境保护、农业资源信息技术、农业绿色低碳技术、土地资源合理规划与利用等方面。重点围绕土、肥、水、气、生物资源合理利用，农药化肥减量使用与主要农作物优质高效安全生产等关键领域加强技术攻关，培养面向农业资源利用与环境保护的技术研发、产品创制、生产优化、示范推广和管理的应用型(高级)专门人才，为农业资源的高效利用，发展现代农业生产模式，走科学化、集约化、精细化和信息化的现代农业发展道路提供技术服务。</w:t>
      </w:r>
    </w:p>
    <w:p w14:paraId="706E2E8C">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（5）智慧农业技术</w:t>
      </w:r>
    </w:p>
    <w:p w14:paraId="4F75434F">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智慧农业技术领域是新一代信息科技与农业生产、工程实施等相关技术的交叉专业领域，以农业技术为基础，以新一代信息技术为引擎，以信息感知、移动互联、云计算、大数据、智慧决策与人工智能为突破口，推进智慧种植、智慧养殖、智能农业装备等农业产业升级。主要开展农业信息获取与智能处理、动植物数字模型与智慧生产、农业与生物系统智能管控、智能农业装备技术等方面的研究。</w:t>
      </w:r>
    </w:p>
    <w:p w14:paraId="742D970C">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本领域依托湖南农业大学机电工程学院、信息与智能科学技术学院，已经形成了一支学术水平高、结构合理、富有创新精神的专职从事智慧农业技术的研究队伍，现有博士研究生导师10人，校外实践导师16 名，拥有国家南方粮油作物协同创新中心--多熟制机械化生产配套技术与装备研制平台，农业农村部特色油料作物（油茶）全程机械化科研基地，智能农机装备湖南省重点实验室，湖南省现代农业装备工程技术研究中心，湖南省农村农业信息化工程技术研究中心等部省级以上教学科研平台 10个，省级研究生培养（实践）基地5个，具备较好的适应本领域博士研究生培养的软硬件条件。</w:t>
      </w:r>
    </w:p>
    <w:p w14:paraId="1B1CB91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近五年，本领域承担各类科研项目290余项，到账总经费1.5亿元，其中横向到账经费2656.7万元，转化与推广专利成果13项，成果转化收入188万元，授权发明专利 180 余项，发表论文270余篇（其中SCI/EI收录论文120余篇）。先后获省科技进步奖一等奖1项，省技术发明奖二等奖 3 项、三等奖1项，省科技进步奖二等奖5项，三等奖3项。</w:t>
      </w:r>
    </w:p>
    <w:p w14:paraId="068D943E">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智慧农业技术领域农业博士专业学位旨在培养服务智慧种植、智慧园艺、智慧养殖、智慧植保、智能农业装备等产业技术、农业工程与农艺融合发展与管理的应用型（高级）专门人才。</w:t>
      </w:r>
    </w:p>
    <w:p w14:paraId="28A0BFDE">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（二）涵盖方向</w:t>
      </w:r>
    </w:p>
    <w:p w14:paraId="6F2C5A55">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2" w:firstLineChars="200"/>
        <w:textAlignment w:val="auto"/>
        <w:rPr>
          <w:rFonts w:hint="eastAsia" w:asciiTheme="minorEastAsia" w:hAnsiTheme="minorEastAsia"/>
          <w:sz w:val="24"/>
          <w:szCs w:val="24"/>
          <w:lang w:val="en-US" w:eastAsia="zh-CN"/>
        </w:rPr>
      </w:pPr>
      <w:r>
        <w:rPr>
          <w:rFonts w:ascii="宋体" w:hAnsi="宋体" w:eastAsia="宋体" w:cs="宋体"/>
          <w:b/>
          <w:sz w:val="24"/>
        </w:rPr>
        <w:t>1.园艺：</w:t>
      </w:r>
    </w:p>
    <w:p w14:paraId="5EC1ED5C">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Theme="minorEastAsia" w:hAnsiTheme="minorEastAsia"/>
          <w:sz w:val="24"/>
          <w:szCs w:val="24"/>
          <w:lang w:val="en-US" w:eastAsia="zh-CN"/>
        </w:rPr>
      </w:pPr>
      <w:r>
        <w:rPr>
          <w:rFonts w:ascii="宋体" w:hAnsi="宋体" w:eastAsia="宋体" w:cs="宋体"/>
          <w:b w:val="0"/>
          <w:sz w:val="24"/>
        </w:rPr>
        <w:t>蔬菜、果树、茶、药用植物资源工程、观赏园艺、设施园艺</w:t>
      </w:r>
    </w:p>
    <w:p w14:paraId="5FB77D62">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2" w:firstLineChars="200"/>
        <w:textAlignment w:val="auto"/>
        <w:rPr>
          <w:rFonts w:hint="eastAsia" w:asciiTheme="minorEastAsia" w:hAnsiTheme="minorEastAsia"/>
          <w:sz w:val="24"/>
          <w:szCs w:val="24"/>
          <w:lang w:val="en-US" w:eastAsia="zh-CN"/>
        </w:rPr>
      </w:pPr>
      <w:r>
        <w:rPr>
          <w:rFonts w:ascii="宋体" w:hAnsi="宋体" w:eastAsia="宋体" w:cs="宋体"/>
          <w:b/>
          <w:sz w:val="24"/>
        </w:rPr>
        <w:t>2.作物与种业：</w:t>
      </w:r>
    </w:p>
    <w:p w14:paraId="4ACFB372">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Theme="minorEastAsia" w:hAnsiTheme="minorEastAsia"/>
          <w:sz w:val="24"/>
          <w:szCs w:val="24"/>
          <w:lang w:val="en-US" w:eastAsia="zh-CN"/>
        </w:rPr>
      </w:pPr>
      <w:r>
        <w:rPr>
          <w:rFonts w:ascii="宋体" w:hAnsi="宋体" w:eastAsia="宋体" w:cs="宋体"/>
          <w:b w:val="0"/>
          <w:sz w:val="24"/>
        </w:rPr>
        <w:t>作物生产与推广、智慧农作、种业</w:t>
      </w:r>
    </w:p>
    <w:p w14:paraId="0FF32D51">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2" w:firstLineChars="200"/>
        <w:textAlignment w:val="auto"/>
        <w:rPr>
          <w:rFonts w:hint="eastAsia" w:asciiTheme="minorEastAsia" w:hAnsiTheme="minorEastAsia"/>
          <w:sz w:val="24"/>
          <w:szCs w:val="24"/>
          <w:lang w:val="en-US" w:eastAsia="zh-CN"/>
        </w:rPr>
      </w:pPr>
      <w:r>
        <w:rPr>
          <w:rFonts w:ascii="宋体" w:hAnsi="宋体" w:eastAsia="宋体" w:cs="宋体"/>
          <w:b/>
          <w:sz w:val="24"/>
        </w:rPr>
        <w:t>3.畜牧：</w:t>
      </w:r>
    </w:p>
    <w:p w14:paraId="47A0D4AB">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Theme="minorEastAsia" w:hAnsiTheme="minorEastAsia"/>
          <w:sz w:val="24"/>
          <w:szCs w:val="24"/>
          <w:lang w:val="en-US" w:eastAsia="zh-CN"/>
        </w:rPr>
      </w:pPr>
      <w:r>
        <w:rPr>
          <w:rFonts w:ascii="宋体" w:hAnsi="宋体" w:eastAsia="宋体" w:cs="宋体"/>
          <w:b w:val="0"/>
          <w:sz w:val="24"/>
        </w:rPr>
        <w:t>遗传改良与良种繁育、营养代谢与调控、智慧牧业、生态安全与环境控制</w:t>
      </w:r>
    </w:p>
    <w:p w14:paraId="04205F88">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2" w:firstLineChars="200"/>
        <w:textAlignment w:val="auto"/>
        <w:rPr>
          <w:rFonts w:hint="eastAsia" w:asciiTheme="minorEastAsia" w:hAnsiTheme="minorEastAsia"/>
          <w:sz w:val="24"/>
          <w:szCs w:val="24"/>
          <w:lang w:val="en-US" w:eastAsia="zh-CN"/>
        </w:rPr>
      </w:pPr>
      <w:r>
        <w:rPr>
          <w:rFonts w:ascii="宋体" w:hAnsi="宋体" w:eastAsia="宋体" w:cs="宋体"/>
          <w:b/>
          <w:sz w:val="24"/>
        </w:rPr>
        <w:t>4.资源利用：</w:t>
      </w:r>
    </w:p>
    <w:p w14:paraId="70170BBC">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Theme="minorEastAsia" w:hAnsiTheme="minorEastAsia"/>
          <w:sz w:val="24"/>
          <w:szCs w:val="24"/>
          <w:lang w:val="en-US" w:eastAsia="zh-CN"/>
        </w:rPr>
      </w:pPr>
      <w:r>
        <w:rPr>
          <w:rFonts w:ascii="宋体" w:hAnsi="宋体" w:eastAsia="宋体" w:cs="宋体"/>
          <w:b w:val="0"/>
          <w:sz w:val="24"/>
        </w:rPr>
        <w:t>植物营养与肥料、土壤与土地资源、农业环境保护</w:t>
      </w:r>
    </w:p>
    <w:p w14:paraId="07E2F6AA">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2" w:firstLineChars="200"/>
        <w:textAlignment w:val="auto"/>
        <w:rPr>
          <w:rFonts w:hint="eastAsia" w:asciiTheme="minorEastAsia" w:hAnsiTheme="minorEastAsia"/>
          <w:sz w:val="24"/>
          <w:szCs w:val="24"/>
          <w:lang w:val="en-US" w:eastAsia="zh-CN"/>
        </w:rPr>
      </w:pPr>
      <w:r>
        <w:rPr>
          <w:rFonts w:ascii="宋体" w:hAnsi="宋体" w:eastAsia="宋体" w:cs="宋体"/>
          <w:b/>
          <w:sz w:val="24"/>
        </w:rPr>
        <w:t>5.智慧农业技术：</w:t>
      </w:r>
    </w:p>
    <w:p w14:paraId="67532A76">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Theme="minorEastAsia" w:hAnsiTheme="minorEastAsia"/>
          <w:sz w:val="24"/>
          <w:szCs w:val="24"/>
          <w:lang w:val="en-US" w:eastAsia="zh-CN"/>
        </w:rPr>
      </w:pPr>
      <w:r>
        <w:rPr>
          <w:rFonts w:ascii="宋体" w:hAnsi="宋体" w:eastAsia="宋体" w:cs="宋体"/>
          <w:b w:val="0"/>
          <w:sz w:val="24"/>
        </w:rPr>
        <w:t>农业信息感知、智能农机装备、农业智能计算与服务</w:t>
      </w:r>
    </w:p>
    <w:p w14:paraId="058343B0">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eastAsia="zh-CN"/>
        </w:rPr>
        <w:t>（</w:t>
      </w:r>
      <w:r>
        <w:rPr>
          <w:rFonts w:hint="eastAsia" w:ascii="黑体" w:hAnsi="黑体" w:eastAsia="黑体"/>
          <w:sz w:val="24"/>
          <w:szCs w:val="24"/>
          <w:lang w:val="en-US" w:eastAsia="zh-CN"/>
        </w:rPr>
        <w:t>三</w:t>
      </w:r>
      <w:r>
        <w:rPr>
          <w:rFonts w:hint="eastAsia" w:ascii="黑体" w:hAnsi="黑体" w:eastAsia="黑体"/>
          <w:sz w:val="24"/>
          <w:szCs w:val="24"/>
          <w:lang w:eastAsia="zh-CN"/>
        </w:rPr>
        <w:t>）</w:t>
      </w:r>
      <w:r>
        <w:rPr>
          <w:rFonts w:hint="eastAsia" w:ascii="黑体" w:hAnsi="黑体" w:eastAsia="黑体"/>
          <w:sz w:val="24"/>
          <w:szCs w:val="24"/>
          <w:lang w:val="en-US" w:eastAsia="zh-CN"/>
        </w:rPr>
        <w:t>专业学位类别/领域服务面向</w:t>
      </w:r>
    </w:p>
    <w:p w14:paraId="6F6D0F0E">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（1）园艺</w:t>
      </w:r>
    </w:p>
    <w:p w14:paraId="21DBE4A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面向园艺产业高质量发展需求，依托国家植物功能成分利用工程技术研究中心等17个省部级以上平台、97个校外实践基地和辣椒、茶、柑橘、葡萄等产业科技优势，涵盖蔬菜、果树、茶、观赏植物等方向，辣椒育种和茶叶加工技术居国际领先。</w:t>
      </w:r>
    </w:p>
    <w:p w14:paraId="5955EFFB">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（2）作物与种业</w:t>
      </w:r>
    </w:p>
    <w:p w14:paraId="4AB58CD3">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面向国家粮油安全重大需求，依托国家南方粮油作物协同创新中心和作物栽培学与耕作学国家重点学科，涵盖作物生产与推广、智慧农作和种业三个方向，形成了粮油作物种质创新与新品种选育、种业产业技术、多熟制作物生产技术等特色，杂交水稻、双低油菜产业技术优势突出。</w:t>
      </w:r>
    </w:p>
    <w:p w14:paraId="14E55931">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（3）畜牧</w:t>
      </w:r>
    </w:p>
    <w:p w14:paraId="03DF1909">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面向国家食物安全战略需求，涵盖遗传改良与良种繁育体系、营养代谢与调控、智慧牧业、生态安全与环境控制等方向，形成了畜禽种质资源保护与利用、畜禽营养素代谢、智慧养殖及粪污资源化等优势特色。</w:t>
      </w:r>
    </w:p>
    <w:p w14:paraId="452DA741">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（4）资源利用</w:t>
      </w:r>
    </w:p>
    <w:p w14:paraId="0EFAC444">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面向“藏粮于地、藏粮于技”战略需求，涵盖植物营养与肥料、土壤与土地资源、农业环境保护三个方向，形成了红黄壤地力提升、粮油作物提质增效、污染农田安全利用、农业有机废弃物高值化利用等特色优势。</w:t>
      </w:r>
    </w:p>
    <w:p w14:paraId="1542661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（5）智慧农业技术</w:t>
      </w:r>
    </w:p>
    <w:p w14:paraId="52F63C77">
      <w:pPr>
        <w:pStyle w:val="3"/>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sz w:val="24"/>
          <w:szCs w:val="24"/>
          <w:lang w:val="en-US" w:eastAsia="zh-CN"/>
        </w:rPr>
      </w:pPr>
      <w:r>
        <w:rPr>
          <w:rFonts w:ascii="宋体" w:hAnsi="宋体" w:eastAsia="宋体" w:cs="宋体"/>
          <w:b w:val="0"/>
          <w:sz w:val="24"/>
        </w:rPr>
        <w:t>面向我国南方农业和农村信息化建设战略需求，涵盖农业信息感知、智能农机装备、农业智能计算与服务三个方向，形成了农业生产过程智能监控、南方丘陵山区智能农机装备工程、时空多模态农业数据挖掘等特色优势。</w:t>
      </w:r>
    </w:p>
    <w:p w14:paraId="47DB334A">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三、博士学位基本要求</w:t>
      </w:r>
    </w:p>
    <w:p w14:paraId="35D7B964">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（一）获本专业学位类别/领域博士学位应具备的基本素质</w:t>
      </w:r>
    </w:p>
    <w:p w14:paraId="042BB9EC">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1.学术道德</w:t>
      </w:r>
    </w:p>
    <w:p w14:paraId="5255D9D6">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专业博士学位获得者应坚持党的基本路线、方针和政策，树立正确的人生观、价值观和道德观。应当具备高度的学术自律意识，坚持学术诚信，严格遵守学术规范和学术道德，尊重他人知识产权和学术成果，遵守《中华人民共和国著作权法》等相关法律法规及学术界公认的引用和引用标准，杜绝任何形式的学术不端行为。严格保守国家机密，遵守国家安全、信息安全等方面的有关规定。</w:t>
      </w:r>
    </w:p>
    <w:p w14:paraId="4EE19C37">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2.专业素养</w:t>
      </w:r>
    </w:p>
    <w:p w14:paraId="5EBD58E6">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专业博士学位获得者应具备扎实的专业理论知识，熟悉本领域科技前沿、知识产权、产业需求和相关政策法规等专业知识，应具备敏锐的发现问题和有效解决问题的能力；需掌握独立开展现代农业相关产业技术研发及示范推广的实操能力，并展现出前瞻性的思维和视野；应具备优秀的科研协作精神和出色的组织协调能力，能够有效地进行团队合作和项目管理，能够胜任本领域的工作要求，并成为具有领导力和创新能力的高级专门人才。</w:t>
      </w:r>
    </w:p>
    <w:p w14:paraId="03DEAE7E">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3.职业精神</w:t>
      </w:r>
    </w:p>
    <w:p w14:paraId="4665042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专业博士学位获得者应热爱大农业事业，从事农业与畜牧产业应具有高度的光荣感、强烈的责任感和坚定的使命感；以务实创新的实践导向扎根产业一线，主动服务生态文明、农业绿色发展与乡村振兴等国家战略；热爱本职工作，脚踏实地，勤于实践，以奉献精神推动农业农村现代化进程。</w:t>
      </w:r>
    </w:p>
    <w:p w14:paraId="49A29DB3">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（二）获本专业学位类别/领域博士学位应掌握的基本知识</w:t>
      </w:r>
    </w:p>
    <w:p w14:paraId="0D62D46B">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1.基础知识</w:t>
      </w:r>
    </w:p>
    <w:p w14:paraId="4DC6F9AA">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专业学位获得者应掌握各自所在各领域的专业知识，包括基础理论知识和专业技术技能；了解国家农业发展战略及专业领域发展的重大需求，掌握相关领域国际前沿动态；熟知国家农业相关政策和法规。</w:t>
      </w:r>
    </w:p>
    <w:p w14:paraId="536DCC4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（1）园艺</w:t>
      </w:r>
    </w:p>
    <w:p w14:paraId="6383F3C8">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掌握计算机应用、大数据分析、生物信息学及科学方法论等研究工具；掌握科技传播、农业技术推广、创新管理的途径与方法；熟悉 "三农"政策法规、农业经济管理及涉农人文社科领域知识；系统掌握园艺植物栽培育种、植物生理生化、种质资源、园艺产品加工与贮运等专业核心知识；理解土壤化学、植物营养、植物病虫害、农业气象、农业机械、资源生态及绿色农业技术等自然科学相关理论及实践技能。</w:t>
      </w:r>
    </w:p>
    <w:p w14:paraId="20C101B2">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（2）作物与种业</w:t>
      </w:r>
    </w:p>
    <w:p w14:paraId="7E4BC471">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掌握计算机应用、大数据分析、信息检索与科学方法论等研究工具性知识；掌握科技传播、农业技术推广、创新管理的途径与方法；熟悉 "三农"政策法规、农业经济管理及涉农人文社科领域知识；具备扎实的跨学科领域基础，系统掌握作物遗传育种、作物栽培生理、农田生态、农作制度理论、智慧农业等专业核心知识；理解土壤-作物营养系统、作物病害、农业气象、农业机械、资源生态、环境工程及绿色农业技术等自然科学相关理论及实践技能。</w:t>
      </w:r>
    </w:p>
    <w:p w14:paraId="3B1BEEB9">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（3）畜牧</w:t>
      </w:r>
    </w:p>
    <w:p w14:paraId="2EDF9511">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熟练掌握计算机应用、大数据分析、生物信息学及科学方法论等研究工具；了解国家农业发展战略及畜牧领域重大需求，掌握国际前沿动态，熟知国家农业相关政策法规；系统掌握家畜（禽）遗传育种与繁殖、动物营养与饲料科学、健康养殖与疫病防控、智慧畜牧与生产系统等专业核心知识体系；并理解微生物学、生物化学等基础学科的应用，掌握牧场环境管理、废弃物资源化利用、畜牧业可持续发展等相关理论与技能。</w:t>
      </w:r>
    </w:p>
    <w:p w14:paraId="79BEB79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（4）资源利用</w:t>
      </w:r>
    </w:p>
    <w:p w14:paraId="2DC53D4E">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应具备计算机及信息技术应用、文献检索、科学方法论等方面知识，熟悉科技传播、农业技术推广和技术创新有关的基本理论与方法;熟悉与实际生产有关的“三农”政策、经济管理、法律法规等方面的知识，了解涉农人文和社会科学的知识。同时，还应具备领域相关基础知识:了解作物学、植物保护学、智慧农业等专业的基本原理和知识技能;掌握土壤学、植物营养学、气象学、土地资源、生态学、环境科学与工程、农业绿色发展科学与工程等自然科学领域的基础知识、基本理论与技能。</w:t>
      </w:r>
    </w:p>
    <w:p w14:paraId="24BF0F06">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（5）智慧农业技术</w:t>
      </w:r>
    </w:p>
    <w:p w14:paraId="70B30E0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应具备计算机及信息技术应用、文献检索、科学方法论等方面知识，熟悉科技传播、农业技术推广和技术创新有关的基本理论与方法;熟悉与实际生产有关的“三农”政策、经济管理、法律法规等方面的知识，了解涉农人文和社会科学的知识。同时，还应具备领域相关基础知识：扎实掌握高等代数、矩阵理论、随机过程等数理知识；具备农业科学、农业生产与管理等方面的基础知识和政策法规，掌握计算机科学与技术、人工智能、智能农机装备等领域扎实、系统和深入的基础知识，了解智能农机装备与农业机械化基本知识。</w:t>
      </w:r>
    </w:p>
    <w:p w14:paraId="5C5B15F1">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2.专业知识</w:t>
      </w:r>
    </w:p>
    <w:p w14:paraId="72BC91DF">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（1）园艺</w:t>
      </w:r>
    </w:p>
    <w:p w14:paraId="52E11AB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掌握园艺作物育种原理与技术、园艺植物生理生态与栽培、园艺作物产量和品质形成机制、作物抗逆与抗病机制等基础理论及园艺学科科技政策、知识产权等有关法规和知识；具备园艺作物种质资源收集与评价、种质创新与新品种选育及配套绿色高效栽培技术、园艺产品采后加工技术等关键技术研发能力；熟悉常规及分子育种、种苗生产、绿色高效栽培和加工贮运技术、现代经营管理等全产业链园艺生产技术体系和管理体系，能够胜任与引领现代农业产业化发展的职业要求。</w:t>
      </w:r>
    </w:p>
    <w:p w14:paraId="465EC598">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（2）作物与种业</w:t>
      </w:r>
    </w:p>
    <w:p w14:paraId="4F594575">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重点掌握现代育种（基因编辑、分子设计育种等）、精准栽培管理和作物多熟制耕作制度等基本理论与技术，熟悉主要粮食作物的集约化和智慧化农业生产技术知识体系；具备种质资源创制、新品种选育及配套生产技术的研发能力；能够洞察当前主要粮食作物生产技术的主要问题与发展趋势，熟悉现代农业产业化经营理论与管理范式，能够胜任与引领现代农业产业化发展的职业要求。</w:t>
      </w:r>
    </w:p>
    <w:p w14:paraId="7AD8F7B6">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（3）畜牧</w:t>
      </w:r>
    </w:p>
    <w:p w14:paraId="736ABA0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重点掌握畜禽遗传改良（涵盖基因编辑、分子育种、基因组选择等）、精准营养调控与健康养殖、智慧牧场建设与高效养殖模式（如环境智能控制、大数据驱动的生产决策）等基本理论与技术，熟悉主要畜禽的集约化和智慧化农业生产技术知识体系；具备种质资源创制、新品种（配套系）培育及配套高效健康养殖技术体系的研发能力；能够洞察当前畜牧生产技术的主要问题与发展趋势，熟悉现代畜牧业经营理论与管理范式，能够胜任与引领现代畜牧产业向集约化、智能化、绿色化和国际化方向高质量发展的职业要求。</w:t>
      </w:r>
    </w:p>
    <w:p w14:paraId="68A7902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（4）资源利用</w:t>
      </w:r>
    </w:p>
    <w:p w14:paraId="45FBA2C5">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掌握农业资源调查评价的基本原理和方法，以及农业资源开发利用的战路和主要技术与工程途径，掌握土壤保育与产能提升、农业水土资源与可持续利用，新型肥料与施肥、废弃物资源化利用、农业污染控制与修复、面源污染与环境保护、农业资源信息技术、农业绿色低碳技术、土地资源管理与规划知识等，了解农业资源利用领域新知识、新产品和新技术，以及相关产业的发展状况。</w:t>
      </w:r>
    </w:p>
    <w:p w14:paraId="30341D62">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（5）智慧农业技术</w:t>
      </w:r>
    </w:p>
    <w:p w14:paraId="2E8B7C77">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系统掌握智慧农业相关交叉学科领域或技术方向的专业知识，包括信息科学与工程实施、农业科学与系统管理相关知识。学习并掌握信息感知、移动互联、云计算、大数据、人工智能与机器人、空间信息技术等新一代信息技术和工具，深入了解与本学科相关的农学、农艺、动科、生物与食品安全知识，掌握农业生物与环境因素以及农产品生产间相互作用规律。</w:t>
      </w:r>
    </w:p>
    <w:p w14:paraId="62641DB4">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（三）获本专业学位类别/领域博士学位应接受的实践训练</w:t>
      </w:r>
    </w:p>
    <w:p w14:paraId="0B801620">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本专业学位将积极联合农业产业化龙头企业和农业科研院所，建立稳定的"产学研用"一体化实践培养基地和科技小院培养体系。用"科技小院+基地"双轨实践模式，结合种业典型案例教学和分段式产业实训，以项目制形式开展实践培养，要求累计实践训练时间不少于12个月。实践过程中需详细工作日志，最终提交包含实践成效、关键问题解决方案和经济效益分析的产业报告，并要求形成可追溯的标准化文档。实践成果应对园艺、种业、畜牧等农业产业具有实质性贡献，切实服务于国家农业振兴战略。在职非全日制博士研究生的实践培养方案，由培养单位会同学员所在工作单位，根据其工作岗位特点和工作实际，共同制定个性化的实践培养计划。所有实践成果均需通过由行业专家参与的考核答辩，确保达到专业博士学位培养标准。</w:t>
      </w:r>
    </w:p>
    <w:p w14:paraId="217BFC27">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（四）获本专业学位类别/领域博士学位应具备的基本能力</w:t>
      </w:r>
    </w:p>
    <w:p w14:paraId="39980205">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1.获取知识的能力</w:t>
      </w:r>
    </w:p>
    <w:p w14:paraId="64005C3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掌握现代信息获取技术，能够熟练运用数字化工具开展文献检索与信息分析，具备至少一门外语的学术交流与专业文献研读能力；能够深入行业生产和管理一线，通过实地考察、访谈交流、参与研发等方式获取第一手的行业动态和技术信息，及时把握本学科的国内外研究热点和发展趋势，理解国家农业中长期发展规划，能够准确把握专业领域发展的战略需求。在课题研究及实践操作过程中能善于观察、勤于思考，持续学习先进技术与新知识。建立严谨的科学研究方法论，能够通过逻辑推演、实证检验及多源验证等手段，对知识的科学性与实践适用性进行批判性评估，在科研实践中不断提升知识获取的效率和准确性。建立个性化的知识管理体系，持续跟踪学科领域发展。</w:t>
      </w:r>
    </w:p>
    <w:p w14:paraId="6784EB4E">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2.实践研究能力</w:t>
      </w:r>
    </w:p>
    <w:p w14:paraId="151BCF35">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应具备扎实的实践能力和突出的应用转化能力。能够在农业实践活动和农业产业中敏锐发现问题，运用所学知识与方法进行系统分析和有效解决；能够将专业知识与实验室研究、试验田验证及生产实践紧密结合，学以致用。具备较强的项目执行与组织协调能力。能在校内外导师或专家指导下，有效整合与调配所需人力和物力资源，独立或牵头完成具体应用型科研项目与技术示范推广任务。形成指导行业生产实践、开展技术推广服务、解决本学科领域关键技术问题的综合能力。</w:t>
      </w:r>
    </w:p>
    <w:p w14:paraId="7C75B95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3.组织协调能力</w:t>
      </w:r>
    </w:p>
    <w:p w14:paraId="29468C0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擅长组织协调与跨团队协作，能高效落地课题研究与农业实践工作，推动新技术、新产品的示范应用。根据农业产业发展需要，积极拓展并维护与农业管理部门、科研机构、种业企业及大户等各方的合作关系；能够协调组织领域专家协同攻关，解决农业产业实践中的技术难题；能够组织协调各方力量，开展跨区域跨行业的新技术、新产品示范应用工作。</w:t>
      </w:r>
    </w:p>
    <w:p w14:paraId="176B60EE">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4.学术交流能力</w:t>
      </w:r>
    </w:p>
    <w:p w14:paraId="410210EB">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逻辑思维突出，擅长从研究结果中归纳提炼核心结论，并能将其提升至理论层面；能够熟练运用多元媒体手段精准呈现学术思想，兼具学术论文写作规范把控能力，充分展示学术成果，能以严谨书面语言表达研究发现。</w:t>
      </w:r>
    </w:p>
    <w:p w14:paraId="1D35E817">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5.其他能力</w:t>
      </w:r>
    </w:p>
    <w:p w14:paraId="389A8501">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具有交叉学科整合思维，能够将其他研究领域的新技术、新方法引入到本研究领域；能熟练运用计算机等信息工具及相关统计软件，针对研究议题，能够熟练的完成数据真伪判别、数理统计及模型构建。</w:t>
      </w:r>
    </w:p>
    <w:p w14:paraId="6921E30E">
      <w:pPr>
        <w:pStyle w:val="3"/>
        <w:spacing w:before="10" w:line="480" w:lineRule="exact"/>
        <w:ind w:firstLine="480" w:firstLineChars="200"/>
        <w:rPr>
          <w:rFonts w:hint="default" w:ascii="黑体" w:hAnsi="黑体" w:eastAsia="黑体"/>
          <w:sz w:val="24"/>
          <w:szCs w:val="24"/>
          <w:lang w:val="en-US" w:eastAsia="zh-CN"/>
        </w:rPr>
      </w:pPr>
      <w:r>
        <w:rPr>
          <w:rFonts w:ascii="黑体" w:hAnsi="黑体" w:eastAsia="黑体" w:cs="黑体"/>
          <w:b w:val="0"/>
          <w:sz w:val="24"/>
        </w:rPr>
        <w:t>（五）学位论文基本要求</w:t>
      </w:r>
    </w:p>
    <w:p w14:paraId="1E7902F2">
      <w:pPr>
        <w:pStyle w:val="3"/>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1.选题要求</w:t>
      </w:r>
    </w:p>
    <w:p w14:paraId="5C8ED03F">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论文选题应紧密围各领域的科技创新、技术革新、推广应用及生产管理等应用课题或现实需求展开，选题需具有明确的应用价值和实践意义。论文研究应具备一定的技术难度和创新性，能够体现本领域的技术先进性和发展前沿，同时要求具有适当的工作量，确保研究具有可行性和实践价值。通过研究和实践，应能充分展现专业博士综合运用科学理论、方法和技术手段解决农业技术应用、农业产业发展和农村现实问题的能力。鼓励开展多学科交叉，促进学科间的知识融合与方法创新，研究能够为农业提质增效、种业振兴和农村可持续发展提供科学依据和技术支撑。</w:t>
      </w:r>
    </w:p>
    <w:p w14:paraId="3DE4138D">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2.论文规范要求</w:t>
      </w:r>
    </w:p>
    <w:p w14:paraId="6E0C1EF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学位论文应当严格遵守学术规范，文献综述和观点评价要准确、客观，数据来源真实可靠，结论科学。各章节应层次清晰、逻辑严密、衔接紧密且篇幅比例合理，正文字数不少于四万字。论文研究内容应以作者亲自开展的试验、观测和调查所获得的第一手材料与数据为基础。论文格式必须符合国家相关标准及学位授予单位制定的学位论文格式规范要求。</w:t>
      </w:r>
    </w:p>
    <w:p w14:paraId="5D041A13">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3.学术水平要求</w:t>
      </w:r>
    </w:p>
    <w:p w14:paraId="5EA29EAC">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学位论文评审应重点考察研究生综合运用科学理论、方法和技术手段解决各领域技术应用、农业与农村实际问题的能力，并对论文工作的技术难度、创新性及工作量进行严格审查。攻读农业博士专业学位的研究生须完成培养方案规定的全部环节且成绩合格，方可申请学位论文答辩。论文应方案设计合理，研究内容具体、数据详实、真实可靠。论文应对研究材料进行深入、细致的描述和分析，结论可靠。</w:t>
      </w:r>
    </w:p>
    <w:p w14:paraId="404C25F9">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学位论文评审实行全盲评制度。答辩委员会由5-7位专家组成，其中至少包括1-2名相关行业具有高级职称（或相当专业技术水平）的专家。论文指导教师不得担任本人指导研究生的答辩委员会委员。</w:t>
      </w:r>
    </w:p>
    <w:p w14:paraId="58856A64">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（六）申请学位学术成果要求</w:t>
      </w:r>
    </w:p>
    <w:p w14:paraId="63DA4AC2">
      <w:pPr>
        <w:pStyle w:val="3"/>
        <w:shd w:val="clear" w:color="auto" w:fill="auto"/>
        <w:spacing w:line="480" w:lineRule="exact"/>
        <w:ind w:firstLine="480" w:firstLineChars="200"/>
        <w:rPr>
          <w:rFonts w:hint="default" w:ascii="黑体" w:hAnsi="黑体" w:eastAsia="黑体"/>
          <w:sz w:val="24"/>
          <w:szCs w:val="24"/>
          <w:lang w:val="en-US" w:eastAsia="zh-CN"/>
        </w:rPr>
      </w:pPr>
      <w:r>
        <w:rPr>
          <w:rFonts w:ascii="宋体" w:hAnsi="宋体" w:eastAsia="宋体" w:cs="宋体"/>
          <w:b w:val="0"/>
          <w:sz w:val="24"/>
        </w:rPr>
        <w:t>见申请学位创新成果要求</w:t>
      </w:r>
    </w:p>
    <w:p w14:paraId="18164EB3">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lang w:val="en-US" w:eastAsia="zh-CN"/>
        </w:rPr>
        <w:t>四、培养方式</w:t>
      </w:r>
    </w:p>
    <w:p w14:paraId="7BF846A1">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全日制</w:t>
      </w:r>
    </w:p>
    <w:p w14:paraId="5A383476">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lang w:val="en-US" w:eastAsia="zh-CN"/>
        </w:rPr>
        <w:t>五、学制与学习年限</w:t>
      </w:r>
    </w:p>
    <w:p w14:paraId="15C013AD">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普博生：4年</w:t>
      </w:r>
    </w:p>
    <w:p w14:paraId="227C9E37">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硕博连读：5年</w:t>
      </w:r>
    </w:p>
    <w:p w14:paraId="61D50A3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最长学习年限：普博生6年、硕博士连读7年</w:t>
      </w:r>
    </w:p>
    <w:p w14:paraId="305B5758">
      <w:pPr>
        <w:pStyle w:val="3"/>
        <w:shd w:val="clear" w:color="auto" w:fill="auto"/>
        <w:spacing w:line="480" w:lineRule="exact"/>
        <w:ind w:firstLine="480" w:firstLineChars="200"/>
        <w:rPr>
          <w:rFonts w:hint="eastAsia" w:ascii="宋体" w:hAnsi="宋体" w:eastAsia="宋体" w:cs="宋体"/>
          <w:sz w:val="24"/>
          <w:szCs w:val="24"/>
          <w:lang w:val="en-US" w:eastAsia="zh-CN"/>
        </w:rPr>
      </w:pPr>
    </w:p>
    <w:p w14:paraId="2FC8E841">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六、课程设置及培养环节</w:t>
      </w:r>
    </w:p>
    <w:p w14:paraId="3A6BA308">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eastAsia="zh-CN"/>
        </w:rPr>
        <w:t>（</w:t>
      </w:r>
      <w:r>
        <w:rPr>
          <w:rFonts w:hint="eastAsia" w:ascii="黑体" w:hAnsi="黑体" w:eastAsia="黑体"/>
          <w:sz w:val="24"/>
          <w:szCs w:val="24"/>
          <w:lang w:val="en-US" w:eastAsia="zh-CN"/>
        </w:rPr>
        <w:t>一</w:t>
      </w:r>
      <w:r>
        <w:rPr>
          <w:rFonts w:hint="eastAsia" w:ascii="黑体" w:hAnsi="黑体" w:eastAsia="黑体"/>
          <w:sz w:val="24"/>
          <w:szCs w:val="24"/>
          <w:lang w:eastAsia="zh-CN"/>
        </w:rPr>
        <w:t>）</w:t>
      </w:r>
      <w:r>
        <w:rPr>
          <w:rFonts w:hint="eastAsia" w:ascii="黑体" w:hAnsi="黑体" w:eastAsia="黑体"/>
          <w:sz w:val="24"/>
          <w:szCs w:val="24"/>
          <w:lang w:val="en-US" w:eastAsia="zh-CN"/>
        </w:rPr>
        <w:t>课程学分要求</w:t>
      </w:r>
    </w:p>
    <w:p w14:paraId="19FD75D0">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学位博士研究生课程按一级学科结合领域方向进行设置，分为必修课、学科交叉课、选修课。课程设置应注重理论与实践相结合，通过案例分析、行业实训、实地调研等教学形式，培养专业学位博士研究生掌握本领域的专业知识体系与研究方法，同时提升其学术鉴别能力、行业洞察力以及实际问题的解决能力。</w:t>
      </w:r>
    </w:p>
    <w:p w14:paraId="7AB9175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（1）公共必修课(4学分)</w:t>
      </w:r>
    </w:p>
    <w:p w14:paraId="1756CA2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政治理论课：《中国马克思主义与当代》，32学时，2学分；《博士生外语》，32学时，2学分。</w:t>
      </w:r>
    </w:p>
    <w:p w14:paraId="3C799D28">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（2）专业必修课（6学分）</w:t>
      </w:r>
    </w:p>
    <w:p w14:paraId="2A73B77F">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主要为各领域通开课程，主要包括体现学科前沿和学科优势的工具类、专业基础类、专业类课程。</w:t>
      </w:r>
    </w:p>
    <w:p w14:paraId="4C47E664">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（3）学科交叉课（不少于1学分）</w:t>
      </w:r>
    </w:p>
    <w:p w14:paraId="2C53F453">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专业学位博士研究生必须跨一级学科选修一门学科交叉课（含自然科学类及人文社科类通识教育课程）。</w:t>
      </w:r>
    </w:p>
    <w:p w14:paraId="490A18F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（4）方向选修课和专业选修课（不少于6学分）</w:t>
      </w:r>
    </w:p>
    <w:p w14:paraId="1976E32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主要为各专业学位领域（方向）特色课程、跨学科或交叉学科类课程。</w:t>
      </w:r>
    </w:p>
    <w:p w14:paraId="6034890D">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hint="default" w:ascii="黑体" w:hAnsi="黑体" w:eastAsia="黑体"/>
          <w:sz w:val="24"/>
          <w:szCs w:val="24"/>
          <w:lang w:val="en-US"/>
        </w:rPr>
      </w:pPr>
      <w:r>
        <w:rPr>
          <w:rFonts w:hint="eastAsia" w:ascii="黑体" w:hAnsi="黑体" w:eastAsia="黑体"/>
          <w:sz w:val="24"/>
          <w:szCs w:val="24"/>
          <w:lang w:val="en-US" w:eastAsia="zh-CN"/>
        </w:rPr>
        <w:t>（二）课程目录及培养环节（见附录）</w:t>
      </w:r>
    </w:p>
    <w:p w14:paraId="381DB6EE">
      <w:pPr>
        <w:pStyle w:val="3"/>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七、申请学位创新成果要求</w:t>
      </w:r>
    </w:p>
    <w:p w14:paraId="58C1CC34">
      <w:pPr>
        <w:pStyle w:val="3"/>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农业专博（园艺）申请博士学位创新成果要求</w:t>
      </w:r>
    </w:p>
    <w:p w14:paraId="44905641">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1.研究生在攻读学位期间用于申请学位的创新成果应与学位论文研究内容紧密相关，应已正式发表或已取得认定证书。</w:t>
      </w:r>
    </w:p>
    <w:p w14:paraId="31D6110F">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2.研究生在攻读学位期间用于申请学位的创新成果需满足以下条件中的两项：</w:t>
      </w:r>
    </w:p>
    <w:p w14:paraId="10AA09F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①在中科院Ⅱ区及以上SCI收录期刊公开发表论文1篇，或在中文TOP期刊公开发表论文2篇。</w:t>
      </w:r>
    </w:p>
    <w:p w14:paraId="0066E381">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②出版学术著作1本。</w:t>
      </w:r>
    </w:p>
    <w:p w14:paraId="4B09BBE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③申请并授权发明专利1项。</w:t>
      </w:r>
    </w:p>
    <w:p w14:paraId="1CB31CC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④获厅局级及以上科研奖励1项。</w:t>
      </w:r>
    </w:p>
    <w:p w14:paraId="21242331">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⑤发布团体及以上技术标准1项。</w:t>
      </w:r>
    </w:p>
    <w:p w14:paraId="68F1225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⑥科技成果转化资金到账20万元。</w:t>
      </w:r>
    </w:p>
    <w:p w14:paraId="3C37BEA9">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获科创学科竞赛省级一等奖及以上奖励1项，竞赛级别按照《湖南农业大学学生竞赛奖励办法》（湘农大〔2023〕98号）文件规定为奖励的项目进行认定，若设立了特等奖，则特等奖、一等奖和二等奖分别认定为一等奖、二等奖和三等奖。</w:t>
      </w:r>
    </w:p>
    <w:p w14:paraId="2FBEFE37">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申请提前毕业的研究生，在攻读学位期间的创新成果至少需要同时满足上述条件中的四项。</w:t>
      </w:r>
    </w:p>
    <w:p w14:paraId="1ECC0B09">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研究生申请学位的创新成果必须是以湖南农业大学为第一署名单位。创新成果必须以研究生为第一作者或其导师为第一作者、研究生为第二作者。科技成果转化资金必须到账湖南农业大学。联合培养研究生等有特别约定的按协议执行。</w:t>
      </w:r>
    </w:p>
    <w:p w14:paraId="2BBF64FA">
      <w:pPr>
        <w:pStyle w:val="3"/>
        <w:shd w:val="clear" w:color="auto" w:fill="auto"/>
        <w:spacing w:line="480" w:lineRule="exact"/>
        <w:ind w:firstLine="480" w:firstLineChars="200"/>
        <w:rPr>
          <w:rFonts w:hint="eastAsia" w:ascii="宋体" w:hAnsi="宋体" w:eastAsia="宋体" w:cs="宋体"/>
          <w:sz w:val="24"/>
          <w:szCs w:val="24"/>
          <w:lang w:val="en-US" w:eastAsia="zh-CN"/>
        </w:rPr>
      </w:pPr>
    </w:p>
    <w:p w14:paraId="74FAC3E3">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农业专博（作物与种业）申请博士学位创新成果要求</w:t>
      </w:r>
    </w:p>
    <w:p w14:paraId="23AA11B7">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学位申请需满足以下条件之一：</w:t>
      </w:r>
    </w:p>
    <w:p w14:paraId="17D8835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1、获得省部级科技奖励三等奖及以上（含国家烟草行业省部级奖励）1项，一等奖排名前四、二等奖排名前三、三等奖排名前二。</w:t>
      </w:r>
    </w:p>
    <w:p w14:paraId="4AA1B007">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2、以排名第一获得国家或省级农业农村主管部门认定的农业主推技术。</w:t>
      </w:r>
    </w:p>
    <w:p w14:paraId="424AF7B0">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3、以排名第一或以排名第二（导师排名第一）身份获得授权省部级以上正式颁布技术标准或规程1项。</w:t>
      </w:r>
    </w:p>
    <w:p w14:paraId="61DEBA66">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以排名第一获得授权2项国家发明专利或植物新品种权或通过品种审定（登记）；或以排名前三身份获得授权国家发明专利并实现成果转化50万元以上（实际到账）；或以排名前二身份获得授权且转化10万元以上（实际到账）的植物新品种权1个。</w:t>
      </w:r>
    </w:p>
    <w:p w14:paraId="3C696069">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5、以排名第一正式出版高水平学术研究专著1部。</w:t>
      </w:r>
    </w:p>
    <w:p w14:paraId="509496CF">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以排名第一作者身份在中科院二区期刊或《湖南农业大学研究生在读期间发表一级期刊目录》入选期刊上发表研究性学术论文1篇；或以排名前二作者身份在《湖南农业大学学术期刊分级目录》四级期刊上发表研究性学术论文1篇；或以排名前三作者身份在三级期刊上发表学术论文1篇；或以排名前四作者身份在二级期刊上发表学术论文1篇，或以排名前五作者身份在一级期刊上发表学术论文1篇。</w:t>
      </w:r>
    </w:p>
    <w:p w14:paraId="6555F9D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7、学位论文创新性特别优异者，盲审一次性通过且结果均为优秀，可在申请学位时不受创新成果要求的限制。</w:t>
      </w:r>
    </w:p>
    <w:p w14:paraId="187BB088">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8、实现重大理论创新、取得前沿技术突破、解决重大工程技术难题等，经导师签署意见、经学院学术委员会推荐，研究生院审核，学校学位评定委员会审定，可认定达到创新成果要求。</w:t>
      </w:r>
    </w:p>
    <w:p w14:paraId="0D80FE6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研究生在攻读学位期间用于申请学位的创新成果应与学位论文研究内容紧密相关，该创新成果必须是湖南农业大学为第一署名单位，且应已正式发表或已取得认定证书；科技成果转化资金必须到账湖南农业大学。</w:t>
      </w:r>
    </w:p>
    <w:p w14:paraId="2893CC1D">
      <w:pPr>
        <w:pStyle w:val="3"/>
        <w:shd w:val="clear" w:color="auto" w:fill="auto"/>
        <w:spacing w:line="480" w:lineRule="exact"/>
        <w:ind w:firstLine="480" w:firstLineChars="200"/>
        <w:rPr>
          <w:rFonts w:hint="eastAsia" w:ascii="宋体" w:hAnsi="宋体" w:eastAsia="宋体" w:cs="宋体"/>
          <w:sz w:val="24"/>
          <w:szCs w:val="24"/>
          <w:lang w:val="en-US" w:eastAsia="zh-CN"/>
        </w:rPr>
      </w:pPr>
    </w:p>
    <w:p w14:paraId="3C8C794E">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农业专博（畜牧方向）申请博士学位创新成果要求</w:t>
      </w:r>
    </w:p>
    <w:p w14:paraId="736E41F9">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满足下列成果要求中的第1条，或同时满足第2条和第3-11条中的任意一条。申请提前毕业博士研究生、直博生、硕博连读研究生要求同时满足第1条和第2-11条中任意两条。</w:t>
      </w:r>
    </w:p>
    <w:p w14:paraId="01A63D9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1.第一作者（或其导师为第一作者，研究生为第二作者）在中科院2区以上SCI 期刊发表论文。</w:t>
      </w:r>
    </w:p>
    <w:p w14:paraId="3BCE47F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2.第一作者（或其导师为第一作者，研究生为第二作者）在中科院3区以上SCI 期刊发表论文。</w:t>
      </w:r>
    </w:p>
    <w:p w14:paraId="2B4719B0">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3.排名前5 在Nature、Science、Cell 源刊或排名前4在PNAS源刊上发表论文。</w:t>
      </w:r>
    </w:p>
    <w:p w14:paraId="6CFC41C3">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4.以第一作者（或其导师为第一作者，研究生为第二作者）在本领域相关专业的SCIE、CSSCI、CSCD来源或北大版中文核心期刊及以上刊物，或在学院承办刊物《饲料与智慧养殖》发表论文。</w:t>
      </w:r>
    </w:p>
    <w:p w14:paraId="115D98AE">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5.排名前3在中科院1区SCI期刊发表论文。</w:t>
      </w:r>
    </w:p>
    <w:p w14:paraId="0B9E767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6.排名前2在中科院2区SCI期刊发表论文。</w:t>
      </w:r>
    </w:p>
    <w:p w14:paraId="55CCD75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7.获国家级、省部级科技奖（二等奖及以上并为有效排名）。</w:t>
      </w:r>
    </w:p>
    <w:p w14:paraId="79B0415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8.研究生为第一完成人（或其导师为第一完成人，研究生为第二完成人）授权国家发明专利。</w:t>
      </w:r>
    </w:p>
    <w:p w14:paraId="4FD4AEA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9.制（修）订国家、行业标准排名前5，地方标准排名前3。</w:t>
      </w:r>
    </w:p>
    <w:p w14:paraId="0E4D67C1">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10.审定通过的畜禽新品种（配套系）培育人或获批的新饲料添加剂产品申报人。</w:t>
      </w:r>
    </w:p>
    <w:p w14:paraId="18C37739">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11.省级及以上出版社专著主编、副主编。</w:t>
      </w:r>
    </w:p>
    <w:p w14:paraId="586814A5">
      <w:pPr>
        <w:pStyle w:val="3"/>
        <w:shd w:val="clear" w:color="auto" w:fill="auto"/>
        <w:spacing w:line="480" w:lineRule="exact"/>
        <w:ind w:firstLine="480" w:firstLineChars="200"/>
        <w:rPr>
          <w:rFonts w:hint="eastAsia" w:ascii="宋体" w:hAnsi="宋体" w:eastAsia="宋体" w:cs="宋体"/>
          <w:sz w:val="24"/>
          <w:szCs w:val="24"/>
          <w:lang w:val="en-US" w:eastAsia="zh-CN"/>
        </w:rPr>
      </w:pPr>
    </w:p>
    <w:p w14:paraId="4B9CD406">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农业专博（资源利用）申请博士学位创新成果要求</w:t>
      </w:r>
    </w:p>
    <w:p w14:paraId="3637A6D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学位申请需满足以下条件之一：</w:t>
      </w:r>
    </w:p>
    <w:p w14:paraId="348EB37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1.国家或省级农业农村主管部门认定的农业主推技术（排名第一）。</w:t>
      </w:r>
    </w:p>
    <w:p w14:paraId="1536B3D6">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2.国家、行业或地方技术标准或技术规程（含标准颁发之前的批件）（排名第一）。</w:t>
      </w:r>
    </w:p>
    <w:p w14:paraId="186F1254">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3.被省级及以上政府或农业农村主管部门采纳的政策建议（排名第一）。</w:t>
      </w:r>
    </w:p>
    <w:p w14:paraId="021B9530">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4.第一作者获得2项以上授权实用新型或发明专利。</w:t>
      </w:r>
    </w:p>
    <w:p w14:paraId="6B5ED04E">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5.第一作者发表1篇JCRⅡ区及以上SCI源刊论文或1篇JCRⅢ区SCI源刊论文+2篇CSCD核心库期刊论文。</w:t>
      </w:r>
    </w:p>
    <w:p w14:paraId="06DD5FC2">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6.合作作者在《湖南农业大学学术期刊分级目录》期刊上发表学术论文，作者排名认定人数限定在：一级全部、二级前4名、三级前3名、四级前2名，且申请人贡献应在其学位论文中有明确体现。</w:t>
      </w:r>
    </w:p>
    <w:p w14:paraId="2C38ED6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7.国家一级学会组织的成果鉴定证书（排名第一）。</w:t>
      </w:r>
    </w:p>
    <w:p w14:paraId="47D8F794">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8.论文、著作等学术成果获得省部级及以上科研成果奖1项（作者排名认定人数限定在：省部级一等奖及以上全部、省部级二等奖前3名，省部级三等奖前2名）。</w:t>
      </w:r>
    </w:p>
    <w:p w14:paraId="1903F873">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9.正式出版高水平学术研究专著1部（排名第一）。</w:t>
      </w:r>
    </w:p>
    <w:p w14:paraId="1B541C4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本领域博士研究生申请提前毕业，需同时满足上述条件1、2、3 中任一项，4、5、6 中任一项，7、8、9 中任一项。</w:t>
      </w:r>
    </w:p>
    <w:p w14:paraId="4AA309C2">
      <w:pPr>
        <w:pStyle w:val="3"/>
        <w:shd w:val="clear" w:color="auto" w:fill="auto"/>
        <w:spacing w:line="480" w:lineRule="exact"/>
        <w:ind w:firstLine="480" w:firstLineChars="200"/>
        <w:rPr>
          <w:rFonts w:hint="eastAsia" w:ascii="宋体" w:hAnsi="宋体" w:eastAsia="宋体" w:cs="宋体"/>
          <w:sz w:val="24"/>
          <w:szCs w:val="24"/>
          <w:lang w:val="en-US" w:eastAsia="zh-CN"/>
        </w:rPr>
      </w:pPr>
    </w:p>
    <w:p w14:paraId="133F5D9C">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农业专博（智慧农业技术领域）申请博士学位创新成果要求</w:t>
      </w:r>
    </w:p>
    <w:p w14:paraId="15A6B56F">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1.研究生在攻读学位期间用于申请博士学位的创新成果需满足以下条件中的两项：</w:t>
      </w:r>
    </w:p>
    <w:p w14:paraId="57F46E3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（1）在中科院Ⅱ区及以上SCI收录期刊公开发表论文1篇，或在中文TOP期刊公开发表EI收录论文1篇，或在CSCD收录期刊公开发表论文3篇。</w:t>
      </w:r>
    </w:p>
    <w:p w14:paraId="6846B423">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（2）出版学术著作1本。</w:t>
      </w:r>
    </w:p>
    <w:p w14:paraId="4123BFD6">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（3）申请并授权发明专利1项。</w:t>
      </w:r>
    </w:p>
    <w:p w14:paraId="7F25C3E7">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（4）获厅局级及以上科研奖励1项。</w:t>
      </w:r>
    </w:p>
    <w:p w14:paraId="4B9EA968">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（5）发布团体及以上技术标准1项。</w:t>
      </w:r>
    </w:p>
    <w:p w14:paraId="7B550AE6">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（6）科技成果产业化转化资金到账20万元。</w:t>
      </w:r>
    </w:p>
    <w:p w14:paraId="0A9D8C24">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获科创学科竞赛省级一等奖及以上奖励1项，竞赛级别按照《湖南农业大学学生竞赛奖励办法》（湘农大〔2023〕98号）文件规定为奖励的项目进行认定，若设立了特等奖，则特等奖、一等奖和二等奖分别认定为一等奖、二等奖和三等奖。</w:t>
      </w:r>
    </w:p>
    <w:p w14:paraId="5E3BD08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2.申请提前毕业的研究生，在攻读学位期间的创新成果至少需要同时满足上述条件中的四项。</w:t>
      </w:r>
    </w:p>
    <w:p w14:paraId="3882D3FD">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3.创新成果的内容、署名和其他要求</w:t>
      </w:r>
    </w:p>
    <w:p w14:paraId="22DD4055">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（1）研究生在读期间用于申请学位的创新成果必须与学位申请人的学位论文研究内容相关。</w:t>
      </w:r>
    </w:p>
    <w:p w14:paraId="2D64277B">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（2）创新成果原则上应为已正式发表、正式出版或已取得认定证书、成果编号等。</w:t>
      </w:r>
    </w:p>
    <w:p w14:paraId="361BA48A">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用来申请学位的创新成果应在攻读学位期间获得且创新成果第一署名单位为湖南农业大学。除特别标注外必须是研究生为第一完成人或其导师为第一完成人、研究生为第二完成人。重大创新成果（含高水平学术论文）、联合培养研究生等其他情况的，按相应规定执行。</w:t>
      </w:r>
    </w:p>
    <w:p w14:paraId="3CE1989D">
      <w:pPr>
        <w:pStyle w:val="3"/>
        <w:shd w:val="clear" w:color="auto" w:fill="auto"/>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（4）研究生取得特别优秀的业绩，在申请学位时可不受上述规定限制，优秀业绩须经导师认可，经学院学术委员会推荐，研究生院审核，学校学位评定委员会审定，可认定达到申请学位创新成果要求。</w:t>
      </w:r>
    </w:p>
    <w:p w14:paraId="6AD4A27B">
      <w:pPr>
        <w:pStyle w:val="3"/>
        <w:rPr>
          <w:rFonts w:hint="eastAsia" w:asciiTheme="minorEastAsia" w:hAnsiTheme="minorEastAsia"/>
          <w:sz w:val="24"/>
          <w:szCs w:val="24"/>
          <w:lang w:val="en-US" w:eastAsia="zh-CN"/>
        </w:rPr>
      </w:pPr>
      <w:r>
        <w:br w:type="page"/>
      </w:r>
    </w:p>
    <w:p w14:paraId="4179119D">
      <w:pPr>
        <w:pStyle w:val="3"/>
        <w:widowControl/>
        <w:jc w:val="left"/>
        <w:rPr>
          <w:rFonts w:hint="default" w:eastAsiaTheme="minorEastAsia"/>
          <w:color w:val="000000"/>
          <w:lang w:val="en-US" w:eastAsia="zh-CN"/>
        </w:rPr>
      </w:pPr>
    </w:p>
    <w:p w14:paraId="14A74C25">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sz w:val="22"/>
          <w:szCs w:val="22"/>
          <w:lang w:val="en-US" w:eastAsia="zh-CN"/>
        </w:rPr>
      </w:pPr>
      <w:r>
        <w:rPr>
          <w:rFonts w:hint="eastAsia" w:asciiTheme="minorEastAsia" w:hAnsiTheme="minorEastAsia"/>
          <w:sz w:val="22"/>
          <w:szCs w:val="22"/>
          <w:lang w:val="en-US" w:eastAsia="zh-CN"/>
        </w:rPr>
        <w:t>附录1</w:t>
      </w:r>
    </w:p>
    <w:p w14:paraId="5FB6CE48">
      <w:pPr>
        <w:pStyle w:val="3"/>
        <w:jc w:val="center"/>
        <w:rPr>
          <w:rFonts w:hint="eastAsia" w:ascii="黑体" w:hAnsi="黑体" w:eastAsia="黑体"/>
          <w:bCs/>
          <w:sz w:val="32"/>
          <w:szCs w:val="32"/>
          <w:lang w:val="en-US" w:eastAsia="zh-CN"/>
        </w:rPr>
      </w:pPr>
      <w:r>
        <w:rPr>
          <w:rFonts w:hint="eastAsia" w:ascii="黑体" w:hAnsi="黑体" w:eastAsia="黑体"/>
          <w:bCs/>
          <w:color w:val="auto"/>
          <w:sz w:val="32"/>
          <w:szCs w:val="32"/>
          <w:lang w:val="en-US" w:eastAsia="zh-CN"/>
        </w:rPr>
        <w:t>农业</w:t>
      </w:r>
      <w:r>
        <w:rPr>
          <w:rFonts w:hint="eastAsia" w:ascii="黑体" w:hAnsi="黑体" w:eastAsia="黑体"/>
          <w:bCs/>
          <w:sz w:val="32"/>
          <w:szCs w:val="32"/>
          <w:lang w:val="en-US" w:eastAsia="zh-CN"/>
        </w:rPr>
        <w:t>博士领域专业学位</w:t>
      </w:r>
      <w:r>
        <w:rPr>
          <w:rFonts w:hint="eastAsia" w:ascii="黑体" w:hAnsi="黑体" w:eastAsia="黑体"/>
          <w:bCs/>
          <w:sz w:val="32"/>
          <w:szCs w:val="32"/>
        </w:rPr>
        <w:t>研究生</w:t>
      </w:r>
      <w:r>
        <w:rPr>
          <w:rFonts w:hint="eastAsia" w:ascii="黑体" w:hAnsi="黑体" w:eastAsia="黑体"/>
          <w:bCs/>
          <w:sz w:val="32"/>
          <w:szCs w:val="32"/>
          <w:lang w:val="en-US" w:eastAsia="zh-CN"/>
        </w:rPr>
        <w:t>课程设置及培养环节</w:t>
      </w:r>
    </w:p>
    <w:p w14:paraId="4B36C8A3">
      <w:pPr>
        <w:pStyle w:val="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bCs/>
          <w:sz w:val="28"/>
          <w:szCs w:val="28"/>
          <w:lang w:val="en-US"/>
        </w:rPr>
      </w:pPr>
      <w:r>
        <w:rPr>
          <w:rFonts w:hint="eastAsia" w:ascii="黑体" w:hAnsi="黑体" w:eastAsia="黑体"/>
          <w:bCs/>
          <w:sz w:val="28"/>
          <w:szCs w:val="28"/>
          <w:lang w:val="en-US" w:eastAsia="zh-CN"/>
        </w:rPr>
        <w:t>（全日制/非全日制）</w:t>
      </w:r>
    </w:p>
    <w:tbl>
      <w:tblPr>
        <w:tblStyle w:val="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41"/>
        <w:gridCol w:w="659"/>
        <w:gridCol w:w="212"/>
        <w:gridCol w:w="1176"/>
        <w:gridCol w:w="422"/>
        <w:gridCol w:w="1598"/>
        <w:gridCol w:w="660"/>
        <w:gridCol w:w="858"/>
        <w:gridCol w:w="334"/>
        <w:gridCol w:w="116"/>
        <w:gridCol w:w="450"/>
        <w:gridCol w:w="461"/>
        <w:gridCol w:w="185"/>
        <w:gridCol w:w="403"/>
        <w:gridCol w:w="16"/>
        <w:gridCol w:w="19"/>
        <w:gridCol w:w="231"/>
        <w:gridCol w:w="1061"/>
      </w:tblGrid>
      <w:tr w14:paraId="333D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88" w:type="dxa"/>
            <w:gridSpan w:val="19"/>
            <w:shd w:val="clear" w:color="auto" w:fill="FFFFFF"/>
            <w:vAlign w:val="center"/>
          </w:tcPr>
          <w:p w14:paraId="3C1B31CD">
            <w:pPr>
              <w:pStyle w:val="3"/>
              <w:adjustRightInd w:val="0"/>
              <w:snapToGrid w:val="0"/>
              <w:ind w:left="-74" w:leftChars="-31" w:right="-91" w:rightChars="-38"/>
              <w:jc w:val="center"/>
              <w:rPr>
                <w:rFonts w:hint="eastAsia" w:ascii="Times New Roman" w:hAnsi="Times New Roman" w:cs="Times New Roman" w:eastAsiaTheme="minorEastAsia"/>
                <w:b/>
                <w:color w:val="000000"/>
                <w:sz w:val="24"/>
                <w:szCs w:val="24"/>
                <w:lang w:val="en-US" w:eastAsia="zh-CN"/>
              </w:rPr>
            </w:pPr>
            <w:r>
              <w:rPr>
                <w:rFonts w:hint="eastAsia" w:ascii="Times New Roman" w:hAnsi="Times New Roman" w:cs="Times New Roman"/>
                <w:b/>
                <w:color w:val="000000"/>
                <w:sz w:val="24"/>
                <w:szCs w:val="24"/>
                <w:lang w:val="en-US" w:eastAsia="zh-CN"/>
              </w:rPr>
              <w:t>课程设置</w:t>
            </w:r>
          </w:p>
        </w:tc>
      </w:tr>
      <w:tr w14:paraId="7E52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88" w:type="dxa"/>
            <w:gridSpan w:val="19"/>
            <w:shd w:val="clear" w:color="auto" w:fill="FFFFFF"/>
            <w:vAlign w:val="center"/>
          </w:tcPr>
          <w:p w14:paraId="631C0E77">
            <w:pPr>
              <w:pStyle w:val="3"/>
              <w:adjustRightInd w:val="0"/>
              <w:snapToGrid w:val="0"/>
              <w:ind w:right="-91" w:rightChars="-38"/>
              <w:jc w:val="both"/>
              <w:rPr>
                <w:rFonts w:hint="default" w:cs="Times New Roman" w:asciiTheme="minorEastAsia" w:hAnsiTheme="minorEastAsia"/>
                <w:color w:val="000000"/>
                <w:lang w:val="en-US" w:eastAsia="zh-CN"/>
              </w:rPr>
            </w:pPr>
            <w:r>
              <w:rPr>
                <w:rFonts w:hint="eastAsia" w:cs="Times New Roman" w:asciiTheme="minorEastAsia" w:hAnsiTheme="minorEastAsia"/>
                <w:b/>
                <w:bCs/>
                <w:color w:val="000000"/>
                <w:lang w:val="en-US" w:eastAsia="zh-CN"/>
              </w:rPr>
              <w:t>本专业毕业学分要求</w:t>
            </w:r>
          </w:p>
        </w:tc>
      </w:tr>
      <w:tr w14:paraId="4F4C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98" w:type="dxa"/>
            <w:gridSpan w:val="4"/>
            <w:shd w:val="clear" w:color="auto" w:fill="FFFFFF"/>
            <w:vAlign w:val="center"/>
          </w:tcPr>
          <w:p w14:paraId="6E88D2F8">
            <w:pPr>
              <w:pStyle w:val="3"/>
              <w:adjustRightInd w:val="0"/>
              <w:snapToGrid w:val="0"/>
              <w:ind w:right="-91" w:rightChars="-38"/>
              <w:jc w:val="center"/>
              <w:rPr>
                <w:rFonts w:hint="eastAsia" w:ascii="Times New Roman" w:hAnsi="Times New Roman" w:cs="Times New Roman" w:eastAsiaTheme="minorEastAsia"/>
                <w:b/>
                <w:color w:val="000000"/>
                <w:sz w:val="24"/>
                <w:szCs w:val="24"/>
                <w:lang w:val="en-US" w:eastAsia="zh-CN"/>
              </w:rPr>
            </w:pPr>
            <w:r>
              <w:rPr>
                <w:rFonts w:cs="Times New Roman" w:asciiTheme="minorEastAsia" w:hAnsiTheme="minorEastAsia"/>
                <w:color w:val="000000"/>
              </w:rPr>
              <w:t>总学分</w:t>
            </w:r>
            <w:r>
              <w:rPr>
                <w:rFonts w:hint="eastAsia" w:cs="Times New Roman" w:asciiTheme="minorEastAsia" w:hAnsiTheme="minorEastAsia"/>
                <w:color w:val="000000"/>
                <w:lang w:val="en-US" w:eastAsia="zh-CN"/>
              </w:rPr>
              <w:t>要求</w:t>
            </w:r>
          </w:p>
        </w:tc>
        <w:tc>
          <w:tcPr>
            <w:tcW w:w="1598" w:type="dxa"/>
            <w:gridSpan w:val="2"/>
            <w:shd w:val="clear" w:color="auto" w:fill="FFFFFF"/>
            <w:vAlign w:val="center"/>
          </w:tcPr>
          <w:p w14:paraId="1C5699B7">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课程总学分</w:t>
            </w:r>
          </w:p>
        </w:tc>
        <w:tc>
          <w:tcPr>
            <w:tcW w:w="1598" w:type="dxa"/>
            <w:shd w:val="clear" w:color="auto" w:fill="FFFFFF"/>
            <w:vAlign w:val="center"/>
          </w:tcPr>
          <w:p w14:paraId="08C564EE">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必修课学分</w:t>
            </w:r>
          </w:p>
        </w:tc>
        <w:tc>
          <w:tcPr>
            <w:tcW w:w="1852" w:type="dxa"/>
            <w:gridSpan w:val="3"/>
            <w:shd w:val="clear" w:color="auto" w:fill="FFFFFF"/>
            <w:vAlign w:val="center"/>
          </w:tcPr>
          <w:p w14:paraId="5ECAE64C">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专业(含方向)选修课学分</w:t>
            </w:r>
          </w:p>
        </w:tc>
        <w:tc>
          <w:tcPr>
            <w:tcW w:w="1615" w:type="dxa"/>
            <w:gridSpan w:val="5"/>
            <w:shd w:val="clear" w:color="auto" w:fill="FFFFFF"/>
            <w:vAlign w:val="center"/>
          </w:tcPr>
          <w:p w14:paraId="5A005571">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学科交叉课</w:t>
            </w:r>
          </w:p>
        </w:tc>
        <w:tc>
          <w:tcPr>
            <w:tcW w:w="1327" w:type="dxa"/>
            <w:gridSpan w:val="4"/>
            <w:shd w:val="clear" w:color="auto" w:fill="FFFFFF"/>
            <w:vAlign w:val="center"/>
          </w:tcPr>
          <w:p w14:paraId="08E8DB73">
            <w:pPr>
              <w:pStyle w:val="3"/>
              <w:adjustRightInd w:val="0"/>
              <w:snapToGrid w:val="0"/>
              <w:ind w:right="-91" w:rightChars="-38"/>
              <w:jc w:val="center"/>
              <w:rPr>
                <w:rFonts w:hint="default" w:cs="Times New Roman" w:asciiTheme="minorEastAsia" w:hAnsiTheme="minorEastAsia"/>
                <w:color w:val="000000"/>
                <w:lang w:val="en-US" w:eastAsia="zh-CN"/>
              </w:rPr>
            </w:pPr>
            <w:r>
              <w:rPr>
                <w:rFonts w:hint="eastAsia" w:cs="Times New Roman" w:asciiTheme="minorEastAsia" w:hAnsiTheme="minorEastAsia"/>
                <w:color w:val="000000"/>
                <w:lang w:val="en-US" w:eastAsia="zh-CN"/>
              </w:rPr>
              <w:t>培养环节</w:t>
            </w:r>
          </w:p>
        </w:tc>
      </w:tr>
      <w:tr w14:paraId="0750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98" w:type="dxa"/>
            <w:gridSpan w:val="4"/>
            <w:shd w:val="clear" w:color="auto" w:fill="FFFFFF"/>
            <w:vAlign w:val="center"/>
          </w:tcPr>
          <w:p w14:paraId="75E74E4E">
            <w:pPr>
              <w:pStyle w:val="3"/>
              <w:adjustRightInd w:val="0"/>
              <w:snapToGrid w:val="0"/>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≥29</w:t>
            </w:r>
          </w:p>
        </w:tc>
        <w:tc>
          <w:tcPr>
            <w:tcW w:w="1598" w:type="dxa"/>
            <w:gridSpan w:val="2"/>
            <w:shd w:val="clear" w:color="auto" w:fill="FFFFFF"/>
            <w:vAlign w:val="center"/>
          </w:tcPr>
          <w:p w14:paraId="46582B0A">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≥17</w:t>
            </w:r>
          </w:p>
        </w:tc>
        <w:tc>
          <w:tcPr>
            <w:tcW w:w="1598" w:type="dxa"/>
            <w:shd w:val="clear" w:color="auto" w:fill="FFFFFF"/>
            <w:vAlign w:val="center"/>
          </w:tcPr>
          <w:p w14:paraId="64FED4DB">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≥10</w:t>
            </w:r>
          </w:p>
        </w:tc>
        <w:tc>
          <w:tcPr>
            <w:tcW w:w="1852" w:type="dxa"/>
            <w:gridSpan w:val="3"/>
            <w:shd w:val="clear" w:color="auto" w:fill="FFFFFF"/>
            <w:vAlign w:val="center"/>
          </w:tcPr>
          <w:p w14:paraId="3E1F1073">
            <w:pPr>
              <w:pStyle w:val="3"/>
              <w:adjustRightInd w:val="0"/>
              <w:snapToGrid w:val="0"/>
              <w:ind w:right="-91" w:rightChars="-38"/>
              <w:jc w:val="center"/>
              <w:rPr>
                <w:rFonts w:hint="default" w:ascii="Times New Roman" w:hAnsi="Times New Roman" w:eastAsia="宋体" w:cs="Times New Roman"/>
                <w:b w:val="0"/>
                <w:bCs w:val="0"/>
                <w:color w:val="000000"/>
                <w:sz w:val="22"/>
                <w:szCs w:val="22"/>
                <w:lang w:val="en-US" w:eastAsia="zh-CN"/>
              </w:rPr>
            </w:pPr>
            <w:r>
              <w:rPr>
                <w:rFonts w:hint="eastAsia" w:ascii="Times New Roman" w:hAnsi="Times New Roman" w:eastAsia="宋体" w:cs="Times New Roman"/>
                <w:b w:val="0"/>
                <w:bCs w:val="0"/>
                <w:color w:val="000000"/>
                <w:sz w:val="22"/>
                <w:szCs w:val="22"/>
                <w:lang w:val="en-US" w:eastAsia="zh-CN"/>
              </w:rPr>
              <w:t>≥6</w:t>
            </w:r>
          </w:p>
        </w:tc>
        <w:tc>
          <w:tcPr>
            <w:tcW w:w="1615" w:type="dxa"/>
            <w:gridSpan w:val="5"/>
            <w:shd w:val="clear" w:color="auto" w:fill="FFFFFF"/>
            <w:vAlign w:val="center"/>
          </w:tcPr>
          <w:p w14:paraId="55E373F4">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1</w:t>
            </w:r>
          </w:p>
        </w:tc>
        <w:tc>
          <w:tcPr>
            <w:tcW w:w="1327" w:type="dxa"/>
            <w:gridSpan w:val="4"/>
            <w:shd w:val="clear" w:color="auto" w:fill="FFFFFF"/>
            <w:vAlign w:val="center"/>
          </w:tcPr>
          <w:p w14:paraId="72324879">
            <w:pPr>
              <w:pStyle w:val="3"/>
              <w:adjustRightInd w:val="0"/>
              <w:snapToGrid w:val="0"/>
              <w:ind w:right="-91" w:rightChars="-38"/>
              <w:jc w:val="center"/>
              <w:rPr>
                <w:rFonts w:hint="default" w:ascii="Times New Roman" w:hAnsi="Times New Roman" w:cs="Times New Roman"/>
                <w:b w:val="0"/>
                <w:bCs w:val="0"/>
                <w:color w:val="000000"/>
                <w:sz w:val="22"/>
                <w:szCs w:val="22"/>
                <w:lang w:val="en-US" w:eastAsia="zh-CN"/>
              </w:rPr>
            </w:pPr>
            <w:r>
              <w:rPr>
                <w:rFonts w:hint="eastAsia" w:ascii="Times New Roman" w:hAnsi="Times New Roman" w:cs="Times New Roman"/>
                <w:b w:val="0"/>
                <w:bCs w:val="0"/>
                <w:color w:val="000000"/>
                <w:sz w:val="22"/>
                <w:szCs w:val="22"/>
                <w:lang w:val="en-US" w:eastAsia="zh-CN"/>
              </w:rPr>
              <w:t>12</w:t>
            </w:r>
          </w:p>
        </w:tc>
      </w:tr>
      <w:tr w14:paraId="7902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86" w:type="dxa"/>
            <w:gridSpan w:val="3"/>
            <w:shd w:val="clear" w:color="auto" w:fill="FFFFFF"/>
            <w:vAlign w:val="center"/>
          </w:tcPr>
          <w:p w14:paraId="659C4E87">
            <w:pPr>
              <w:pStyle w:val="3"/>
              <w:adjustRightInd w:val="0"/>
              <w:snapToGrid w:val="0"/>
              <w:jc w:val="center"/>
              <w:rPr>
                <w:rFonts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课程</w:t>
            </w:r>
            <w:r>
              <w:rPr>
                <w:rFonts w:ascii="Times New Roman" w:hAnsi="宋体" w:cs="Times New Roman"/>
                <w:b/>
                <w:color w:val="000000"/>
                <w:sz w:val="24"/>
                <w:szCs w:val="24"/>
              </w:rPr>
              <w:t>类别</w:t>
            </w:r>
          </w:p>
        </w:tc>
        <w:tc>
          <w:tcPr>
            <w:tcW w:w="1388" w:type="dxa"/>
            <w:gridSpan w:val="2"/>
            <w:shd w:val="clear" w:color="auto" w:fill="FFFFFF"/>
            <w:vAlign w:val="center"/>
          </w:tcPr>
          <w:p w14:paraId="6A9588F7">
            <w:pPr>
              <w:pStyle w:val="3"/>
              <w:adjustRightInd w:val="0"/>
              <w:snapToGrid w:val="0"/>
              <w:jc w:val="center"/>
              <w:rPr>
                <w:rFonts w:hint="eastAsia"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课程编号</w:t>
            </w:r>
          </w:p>
        </w:tc>
        <w:tc>
          <w:tcPr>
            <w:tcW w:w="3538" w:type="dxa"/>
            <w:gridSpan w:val="4"/>
            <w:shd w:val="clear" w:color="auto" w:fill="FFFFFF"/>
            <w:vAlign w:val="center"/>
          </w:tcPr>
          <w:p w14:paraId="3DDE14E2">
            <w:pPr>
              <w:pStyle w:val="3"/>
              <w:adjustRightInd w:val="0"/>
              <w:snapToGrid w:val="0"/>
              <w:jc w:val="center"/>
              <w:rPr>
                <w:rFonts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课程（中英文）</w:t>
            </w:r>
            <w:r>
              <w:rPr>
                <w:rFonts w:ascii="Times New Roman" w:hAnsi="宋体" w:cs="Times New Roman"/>
                <w:b/>
                <w:color w:val="000000"/>
                <w:sz w:val="24"/>
                <w:szCs w:val="24"/>
              </w:rPr>
              <w:t>名称</w:t>
            </w:r>
          </w:p>
        </w:tc>
        <w:tc>
          <w:tcPr>
            <w:tcW w:w="450" w:type="dxa"/>
            <w:gridSpan w:val="2"/>
            <w:shd w:val="clear" w:color="auto" w:fill="FFFFFF"/>
            <w:vAlign w:val="center"/>
          </w:tcPr>
          <w:p w14:paraId="444D08EA">
            <w:pPr>
              <w:pStyle w:val="3"/>
              <w:adjustRightInd w:val="0"/>
              <w:snapToGrid w:val="0"/>
              <w:jc w:val="center"/>
              <w:rPr>
                <w:rFonts w:ascii="Times New Roman" w:hAnsi="Times New Roman" w:cs="Times New Roman" w:eastAsiaTheme="minorEastAsia"/>
                <w:b/>
                <w:color w:val="000000"/>
                <w:kern w:val="2"/>
                <w:sz w:val="24"/>
                <w:szCs w:val="24"/>
                <w:lang w:val="en-US" w:eastAsia="zh-CN" w:bidi="ar-SA"/>
              </w:rPr>
            </w:pPr>
            <w:r>
              <w:rPr>
                <w:rFonts w:ascii="Times New Roman" w:hAnsi="宋体" w:cs="Times New Roman"/>
                <w:b/>
                <w:color w:val="000000"/>
                <w:sz w:val="24"/>
                <w:szCs w:val="24"/>
              </w:rPr>
              <w:t>学分</w:t>
            </w:r>
          </w:p>
        </w:tc>
        <w:tc>
          <w:tcPr>
            <w:tcW w:w="450" w:type="dxa"/>
            <w:shd w:val="clear" w:color="auto" w:fill="FFFFFF"/>
            <w:vAlign w:val="center"/>
          </w:tcPr>
          <w:p w14:paraId="499F5244">
            <w:pPr>
              <w:pStyle w:val="3"/>
              <w:adjustRightInd w:val="0"/>
              <w:snapToGrid w:val="0"/>
              <w:ind w:right="-91" w:rightChars="-38"/>
              <w:jc w:val="center"/>
              <w:rPr>
                <w:rFonts w:ascii="Times New Roman" w:hAnsi="Times New Roman" w:cs="Times New Roman" w:eastAsiaTheme="minorEastAsia"/>
                <w:b/>
                <w:color w:val="000000"/>
                <w:kern w:val="2"/>
                <w:sz w:val="24"/>
                <w:szCs w:val="24"/>
                <w:lang w:val="en-US" w:eastAsia="zh-CN" w:bidi="ar-SA"/>
              </w:rPr>
            </w:pPr>
            <w:r>
              <w:rPr>
                <w:rFonts w:ascii="Times New Roman" w:hAnsi="宋体" w:cs="Times New Roman"/>
                <w:b/>
                <w:color w:val="000000"/>
                <w:sz w:val="24"/>
                <w:szCs w:val="24"/>
              </w:rPr>
              <w:t>学时</w:t>
            </w:r>
          </w:p>
        </w:tc>
        <w:tc>
          <w:tcPr>
            <w:tcW w:w="646" w:type="dxa"/>
            <w:gridSpan w:val="2"/>
            <w:shd w:val="clear" w:color="auto" w:fill="FFFFFF"/>
            <w:vAlign w:val="center"/>
          </w:tcPr>
          <w:p w14:paraId="207CC79D">
            <w:pPr>
              <w:pStyle w:val="3"/>
              <w:adjustRightInd w:val="0"/>
              <w:snapToGrid w:val="0"/>
              <w:ind w:left="-74" w:leftChars="-31" w:right="-91" w:rightChars="-38"/>
              <w:jc w:val="center"/>
              <w:rPr>
                <w:rFonts w:hint="default"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开课学期</w:t>
            </w:r>
          </w:p>
        </w:tc>
        <w:tc>
          <w:tcPr>
            <w:tcW w:w="669" w:type="dxa"/>
            <w:gridSpan w:val="4"/>
            <w:shd w:val="clear" w:color="auto" w:fill="FFFFFF"/>
            <w:vAlign w:val="center"/>
          </w:tcPr>
          <w:p w14:paraId="6B14A9FD">
            <w:pPr>
              <w:pStyle w:val="3"/>
              <w:adjustRightInd w:val="0"/>
              <w:snapToGrid w:val="0"/>
              <w:ind w:left="-74" w:leftChars="-31" w:right="-91" w:rightChars="-38"/>
              <w:jc w:val="center"/>
              <w:rPr>
                <w:rFonts w:hint="eastAsia" w:ascii="Times New Roman" w:hAnsi="宋体" w:cs="Times New Roman" w:eastAsiaTheme="minorEastAsia"/>
                <w:b/>
                <w:color w:val="000000"/>
                <w:sz w:val="24"/>
                <w:szCs w:val="24"/>
                <w:lang w:val="en-US" w:eastAsia="zh-CN"/>
              </w:rPr>
            </w:pPr>
            <w:r>
              <w:rPr>
                <w:rFonts w:hint="eastAsia" w:ascii="Times New Roman" w:hAnsi="宋体" w:cs="Times New Roman"/>
                <w:b/>
                <w:color w:val="000000"/>
                <w:sz w:val="24"/>
                <w:szCs w:val="24"/>
                <w:lang w:val="en-US" w:eastAsia="zh-CN"/>
              </w:rPr>
              <w:t>考核方式</w:t>
            </w:r>
          </w:p>
        </w:tc>
        <w:tc>
          <w:tcPr>
            <w:tcW w:w="1061" w:type="dxa"/>
            <w:shd w:val="clear" w:color="auto" w:fill="FFFFFF"/>
            <w:vAlign w:val="center"/>
          </w:tcPr>
          <w:p w14:paraId="57925F8B">
            <w:pPr>
              <w:pStyle w:val="3"/>
              <w:adjustRightInd w:val="0"/>
              <w:snapToGrid w:val="0"/>
              <w:ind w:left="-74" w:leftChars="-31" w:right="-91" w:rightChars="-38"/>
              <w:jc w:val="center"/>
              <w:rPr>
                <w:rFonts w:ascii="Times New Roman" w:hAnsi="宋体" w:cs="Times New Roman"/>
                <w:b/>
                <w:color w:val="000000"/>
                <w:sz w:val="24"/>
                <w:szCs w:val="24"/>
              </w:rPr>
            </w:pPr>
            <w:r>
              <w:rPr>
                <w:rFonts w:ascii="Times New Roman" w:hAnsi="宋体" w:cs="Times New Roman"/>
                <w:b/>
                <w:color w:val="000000"/>
                <w:sz w:val="24"/>
                <w:szCs w:val="24"/>
              </w:rPr>
              <w:t>备注</w:t>
            </w:r>
          </w:p>
        </w:tc>
      </w:tr>
      <w:tr w14:paraId="164E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restart"/>
            <w:shd w:val="clear" w:color="auto" w:fill="FFFFFF"/>
            <w:vAlign w:val="center"/>
          </w:tcPr>
          <w:p w14:paraId="6CCA40B4">
            <w:pPr>
              <w:pStyle w:val="3"/>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必</w:t>
            </w:r>
          </w:p>
          <w:p w14:paraId="3132C12F">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修</w:t>
            </w:r>
          </w:p>
          <w:p w14:paraId="02F2F10A">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课</w:t>
            </w:r>
          </w:p>
          <w:p w14:paraId="3CBA45AF">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w:t>
            </w:r>
          </w:p>
          <w:p w14:paraId="0BE26C5D">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eastAsia" w:ascii="Times New Roman" w:hAnsi="宋体" w:cs="Times New Roman"/>
                <w:color w:val="000000"/>
                <w:szCs w:val="21"/>
                <w:lang w:val="en-US" w:eastAsia="zh-CN"/>
              </w:rPr>
              <w:t>10</w:t>
            </w:r>
            <w:r>
              <w:rPr>
                <w:rFonts w:hint="default" w:ascii="Times New Roman" w:hAnsi="宋体" w:cs="Times New Roman" w:eastAsiaTheme="minorEastAsia"/>
                <w:color w:val="000000"/>
                <w:szCs w:val="21"/>
                <w:lang w:val="en-US" w:eastAsia="zh-CN"/>
              </w:rPr>
              <w:t>学</w:t>
            </w:r>
          </w:p>
          <w:p w14:paraId="1BB30B8F">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分</w:t>
            </w:r>
          </w:p>
          <w:p w14:paraId="5F59944C">
            <w:pPr>
              <w:pStyle w:val="3"/>
              <w:shd w:val="clear" w:color="auto" w:fill="auto"/>
              <w:adjustRightInd w:val="0"/>
              <w:snapToGrid w:val="0"/>
              <w:jc w:val="center"/>
              <w:rPr>
                <w:rFonts w:hint="default" w:ascii="Times New Roman" w:hAnsi="宋体" w:cs="Times New Roman" w:eastAsiaTheme="minorEastAsia"/>
                <w:color w:val="000000"/>
                <w:szCs w:val="21"/>
                <w:lang w:val="en-US" w:eastAsia="zh-CN"/>
              </w:rPr>
            </w:pPr>
            <w:r>
              <w:rPr>
                <w:rFonts w:hint="default" w:ascii="Times New Roman" w:hAnsi="宋体" w:cs="Times New Roman" w:eastAsiaTheme="minorEastAsia"/>
                <w:color w:val="000000"/>
                <w:szCs w:val="21"/>
                <w:lang w:val="en-US" w:eastAsia="zh-CN"/>
              </w:rPr>
              <w:t>︶</w:t>
            </w:r>
          </w:p>
        </w:tc>
        <w:tc>
          <w:tcPr>
            <w:tcW w:w="900" w:type="dxa"/>
            <w:gridSpan w:val="2"/>
            <w:vMerge w:val="restart"/>
            <w:shd w:val="clear" w:color="auto" w:fill="FFFFFF"/>
            <w:vAlign w:val="center"/>
          </w:tcPr>
          <w:p w14:paraId="28C9646E">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公共</w:t>
            </w:r>
          </w:p>
          <w:p w14:paraId="53F4CD3F">
            <w:pPr>
              <w:pStyle w:val="3"/>
              <w:shd w:val="clear" w:color="auto" w:fill="auto"/>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必修课</w:t>
            </w:r>
          </w:p>
        </w:tc>
        <w:tc>
          <w:tcPr>
            <w:tcW w:w="1388" w:type="dxa"/>
            <w:gridSpan w:val="2"/>
            <w:shd w:val="clear" w:color="auto" w:fill="FFFFFF"/>
            <w:vAlign w:val="center"/>
          </w:tcPr>
          <w:p w14:paraId="5086E56C">
            <w:pPr>
              <w:pStyle w:val="3"/>
              <w:adjustRightInd w:val="0"/>
              <w:snapToGrid w:val="0"/>
              <w:jc w:val="center"/>
              <w:rPr>
                <w:rFonts w:hint="default" w:ascii="Times New Roman" w:hAnsi="Times New Roman" w:cs="Times New Roman" w:eastAsiaTheme="minorEastAsia"/>
                <w:color w:val="FF0000"/>
                <w:kern w:val="2"/>
                <w:sz w:val="21"/>
                <w:szCs w:val="22"/>
                <w:lang w:val="en-US" w:eastAsia="zh-CN" w:bidi="ar-SA"/>
              </w:rPr>
            </w:pPr>
            <w:r>
              <w:rPr>
                <w:rFonts w:hint="eastAsia" w:ascii="Times New Roman" w:hAnsi="Times New Roman" w:cs="Times New Roman"/>
                <w:color w:val="FF0000"/>
                <w:kern w:val="2"/>
                <w:sz w:val="21"/>
                <w:szCs w:val="22"/>
                <w:lang w:val="en-US" w:eastAsia="zh-CN" w:bidi="ar-SA"/>
              </w:rPr>
              <w:t>1610000001</w:t>
            </w:r>
          </w:p>
        </w:tc>
        <w:tc>
          <w:tcPr>
            <w:tcW w:w="3538" w:type="dxa"/>
            <w:gridSpan w:val="4"/>
            <w:shd w:val="clear" w:color="auto" w:fill="FFFFFF"/>
            <w:vAlign w:val="center"/>
          </w:tcPr>
          <w:p w14:paraId="64AF2406">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中国马克思主义与当代</w:t>
            </w:r>
          </w:p>
          <w:p w14:paraId="600C3D74">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Chinese Marxism and Contemporary Era</w:t>
            </w:r>
          </w:p>
        </w:tc>
        <w:tc>
          <w:tcPr>
            <w:tcW w:w="450" w:type="dxa"/>
            <w:gridSpan w:val="2"/>
            <w:shd w:val="clear" w:color="auto" w:fill="FFFFFF"/>
            <w:vAlign w:val="center"/>
          </w:tcPr>
          <w:p w14:paraId="7501F898">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2</w:t>
            </w:r>
          </w:p>
        </w:tc>
        <w:tc>
          <w:tcPr>
            <w:tcW w:w="450" w:type="dxa"/>
            <w:shd w:val="clear" w:color="auto" w:fill="FFFFFF"/>
            <w:vAlign w:val="center"/>
          </w:tcPr>
          <w:p w14:paraId="2A583FCE">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36</w:t>
            </w:r>
          </w:p>
        </w:tc>
        <w:tc>
          <w:tcPr>
            <w:tcW w:w="646" w:type="dxa"/>
            <w:gridSpan w:val="2"/>
            <w:shd w:val="clear" w:color="auto" w:fill="FFFFFF"/>
            <w:vAlign w:val="center"/>
          </w:tcPr>
          <w:p w14:paraId="73C141D1">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p>
        </w:tc>
        <w:tc>
          <w:tcPr>
            <w:tcW w:w="669" w:type="dxa"/>
            <w:gridSpan w:val="4"/>
            <w:shd w:val="clear" w:color="auto" w:fill="FFFFFF"/>
            <w:vAlign w:val="center"/>
          </w:tcPr>
          <w:p w14:paraId="568AC304">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考试</w:t>
            </w:r>
          </w:p>
        </w:tc>
        <w:tc>
          <w:tcPr>
            <w:tcW w:w="1061" w:type="dxa"/>
            <w:shd w:val="clear" w:color="auto" w:fill="FFFFFF"/>
            <w:vAlign w:val="center"/>
          </w:tcPr>
          <w:p w14:paraId="796A2C58">
            <w:pPr>
              <w:pStyle w:val="3"/>
              <w:adjustRightInd w:val="0"/>
              <w:snapToGrid w:val="0"/>
              <w:rPr>
                <w:rFonts w:hint="eastAsia" w:ascii="Times New Roman" w:hAnsi="Times New Roman" w:cs="Times New Roman" w:eastAsiaTheme="minorEastAsia"/>
                <w:color w:val="FF0000"/>
                <w:szCs w:val="21"/>
                <w:lang w:val="en-US" w:eastAsia="zh-CN"/>
              </w:rPr>
            </w:pPr>
          </w:p>
        </w:tc>
      </w:tr>
      <w:tr w14:paraId="7EEF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560977CE"/>
        </w:tc>
        <w:tc>
          <w:tcPr>
            <w:tcW w:w="900" w:type="dxa"/>
            <w:gridSpan w:val="2"/>
            <w:vMerge w:val="continue"/>
            <w:shd w:val="clear" w:color="auto" w:fill="FFFFFF"/>
            <w:vAlign w:val="center"/>
          </w:tcPr>
          <w:p w14:paraId="5CA60EFF"/>
        </w:tc>
        <w:tc>
          <w:tcPr>
            <w:tcW w:w="1388" w:type="dxa"/>
            <w:gridSpan w:val="2"/>
            <w:shd w:val="clear" w:color="auto" w:fill="FFFFFF"/>
            <w:vAlign w:val="center"/>
          </w:tcPr>
          <w:p w14:paraId="000D1EF9">
            <w:pPr>
              <w:pStyle w:val="3"/>
              <w:adjustRightInd w:val="0"/>
              <w:snapToGrid w:val="0"/>
              <w:jc w:val="center"/>
              <w:rPr>
                <w:rFonts w:hint="default" w:ascii="Times New Roman" w:hAnsi="Times New Roman" w:cs="Times New Roman" w:eastAsiaTheme="minorEastAsia"/>
                <w:color w:val="FF0000"/>
                <w:kern w:val="2"/>
                <w:sz w:val="21"/>
                <w:szCs w:val="22"/>
                <w:lang w:val="en-US" w:eastAsia="zh-CN" w:bidi="ar-SA"/>
              </w:rPr>
            </w:pPr>
            <w:r>
              <w:rPr>
                <w:rFonts w:hint="eastAsia" w:ascii="Times New Roman" w:hAnsi="Times New Roman" w:cs="Times New Roman"/>
                <w:color w:val="FF0000"/>
                <w:kern w:val="2"/>
                <w:sz w:val="21"/>
                <w:szCs w:val="22"/>
                <w:lang w:val="en-US" w:eastAsia="zh-CN" w:bidi="ar-SA"/>
              </w:rPr>
              <w:t>2110000002</w:t>
            </w:r>
          </w:p>
        </w:tc>
        <w:tc>
          <w:tcPr>
            <w:tcW w:w="3538" w:type="dxa"/>
            <w:gridSpan w:val="4"/>
            <w:shd w:val="clear" w:color="auto" w:fill="FFFFFF"/>
            <w:vAlign w:val="center"/>
          </w:tcPr>
          <w:p w14:paraId="1A2513C0">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博士生英语</w:t>
            </w:r>
          </w:p>
          <w:p w14:paraId="103238F8">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English for PhD Students</w:t>
            </w:r>
          </w:p>
        </w:tc>
        <w:tc>
          <w:tcPr>
            <w:tcW w:w="450" w:type="dxa"/>
            <w:gridSpan w:val="2"/>
            <w:shd w:val="clear" w:color="auto" w:fill="FFFFFF"/>
            <w:vAlign w:val="center"/>
          </w:tcPr>
          <w:p w14:paraId="654D4D6B">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2</w:t>
            </w:r>
          </w:p>
        </w:tc>
        <w:tc>
          <w:tcPr>
            <w:tcW w:w="450" w:type="dxa"/>
            <w:shd w:val="clear" w:color="auto" w:fill="FFFFFF"/>
            <w:vAlign w:val="center"/>
          </w:tcPr>
          <w:p w14:paraId="37CE2B78">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32</w:t>
            </w:r>
          </w:p>
        </w:tc>
        <w:tc>
          <w:tcPr>
            <w:tcW w:w="646" w:type="dxa"/>
            <w:gridSpan w:val="2"/>
            <w:shd w:val="clear" w:color="auto" w:fill="FFFFFF"/>
            <w:vAlign w:val="center"/>
          </w:tcPr>
          <w:p w14:paraId="42533EDC">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p>
        </w:tc>
        <w:tc>
          <w:tcPr>
            <w:tcW w:w="669" w:type="dxa"/>
            <w:gridSpan w:val="4"/>
            <w:shd w:val="clear" w:color="auto" w:fill="FFFFFF"/>
            <w:vAlign w:val="center"/>
          </w:tcPr>
          <w:p w14:paraId="2D8B8EC7">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考试</w:t>
            </w:r>
          </w:p>
        </w:tc>
        <w:tc>
          <w:tcPr>
            <w:tcW w:w="1061" w:type="dxa"/>
            <w:shd w:val="clear" w:color="auto" w:fill="FFFFFF"/>
            <w:vAlign w:val="center"/>
          </w:tcPr>
          <w:p w14:paraId="44D6CD3E">
            <w:pPr>
              <w:pStyle w:val="3"/>
              <w:adjustRightInd w:val="0"/>
              <w:snapToGrid w:val="0"/>
              <w:rPr>
                <w:rFonts w:hint="eastAsia" w:ascii="Times New Roman" w:hAnsi="Times New Roman" w:cs="Times New Roman" w:eastAsiaTheme="minorEastAsia"/>
                <w:color w:val="FF0000"/>
                <w:szCs w:val="21"/>
                <w:lang w:val="en-US" w:eastAsia="zh-CN"/>
              </w:rPr>
            </w:pPr>
          </w:p>
        </w:tc>
      </w:tr>
      <w:tr w14:paraId="6965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48C44864"/>
        </w:tc>
        <w:tc>
          <w:tcPr>
            <w:tcW w:w="900" w:type="dxa"/>
            <w:gridSpan w:val="2"/>
            <w:vMerge w:val="restart"/>
            <w:shd w:val="clear" w:color="auto" w:fill="FFFFFF"/>
            <w:vAlign w:val="center"/>
          </w:tcPr>
          <w:p w14:paraId="109A9BC4">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领域</w:t>
            </w:r>
          </w:p>
          <w:p w14:paraId="48003585">
            <w:pPr>
              <w:pStyle w:val="3"/>
              <w:shd w:val="clear" w:color="auto" w:fill="auto"/>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ascii="宋体" w:hAnsi="宋体" w:eastAsia="宋体" w:cs="宋体"/>
                <w:b w:val="0"/>
                <w:sz w:val="21"/>
              </w:rPr>
              <w:t>主干课</w:t>
            </w:r>
          </w:p>
        </w:tc>
        <w:tc>
          <w:tcPr>
            <w:tcW w:w="1388" w:type="dxa"/>
            <w:gridSpan w:val="2"/>
            <w:shd w:val="clear" w:color="auto" w:fill="FFFFFF"/>
            <w:vAlign w:val="center"/>
          </w:tcPr>
          <w:p w14:paraId="61B99DF9">
            <w:pPr>
              <w:pStyle w:val="3"/>
              <w:adjustRightInd w:val="0"/>
              <w:snapToGrid w:val="0"/>
              <w:jc w:val="center"/>
              <w:rPr>
                <w:rFonts w:hint="default" w:ascii="Times New Roman" w:hAnsi="Times New Roman" w:cs="Times New Roman" w:eastAsiaTheme="minorEastAsia"/>
                <w:color w:val="FF0000"/>
                <w:kern w:val="2"/>
                <w:sz w:val="21"/>
                <w:szCs w:val="22"/>
                <w:lang w:val="en-US" w:eastAsia="zh-CN" w:bidi="ar-SA"/>
              </w:rPr>
            </w:pPr>
            <w:r>
              <w:rPr>
                <w:rFonts w:hint="eastAsia" w:ascii="Times New Roman" w:hAnsi="Times New Roman" w:cs="Times New Roman"/>
                <w:color w:val="FF0000"/>
                <w:kern w:val="2"/>
                <w:sz w:val="21"/>
                <w:szCs w:val="22"/>
                <w:lang w:val="en-US" w:eastAsia="zh-CN" w:bidi="ar-SA"/>
              </w:rPr>
              <w:t>0810951101</w:t>
            </w:r>
          </w:p>
        </w:tc>
        <w:tc>
          <w:tcPr>
            <w:tcW w:w="3538" w:type="dxa"/>
            <w:gridSpan w:val="4"/>
            <w:shd w:val="clear" w:color="auto" w:fill="FFFFFF"/>
            <w:vAlign w:val="center"/>
          </w:tcPr>
          <w:p w14:paraId="6842EBF0">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农业博士英语</w:t>
            </w:r>
          </w:p>
          <w:p w14:paraId="28270B0B">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Academic English for Agricultural PhD Candidates</w:t>
            </w:r>
          </w:p>
        </w:tc>
        <w:tc>
          <w:tcPr>
            <w:tcW w:w="450" w:type="dxa"/>
            <w:gridSpan w:val="2"/>
            <w:shd w:val="clear" w:color="auto" w:fill="FFFFFF"/>
            <w:vAlign w:val="center"/>
          </w:tcPr>
          <w:p w14:paraId="1A36234D">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p>
        </w:tc>
        <w:tc>
          <w:tcPr>
            <w:tcW w:w="450" w:type="dxa"/>
            <w:shd w:val="clear" w:color="auto" w:fill="FFFFFF"/>
            <w:vAlign w:val="center"/>
          </w:tcPr>
          <w:p w14:paraId="7D65E5DE">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16</w:t>
            </w:r>
          </w:p>
        </w:tc>
        <w:tc>
          <w:tcPr>
            <w:tcW w:w="646" w:type="dxa"/>
            <w:gridSpan w:val="2"/>
            <w:shd w:val="clear" w:color="auto" w:fill="FFFFFF"/>
            <w:vAlign w:val="center"/>
          </w:tcPr>
          <w:p w14:paraId="7B2A907A">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p>
        </w:tc>
        <w:tc>
          <w:tcPr>
            <w:tcW w:w="669" w:type="dxa"/>
            <w:gridSpan w:val="4"/>
            <w:shd w:val="clear" w:color="auto" w:fill="FFFFFF"/>
            <w:vAlign w:val="center"/>
          </w:tcPr>
          <w:p w14:paraId="7ACCE0A8">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考查</w:t>
            </w:r>
          </w:p>
        </w:tc>
        <w:tc>
          <w:tcPr>
            <w:tcW w:w="1061" w:type="dxa"/>
            <w:shd w:val="clear" w:color="auto" w:fill="FFFFFF"/>
            <w:vAlign w:val="center"/>
          </w:tcPr>
          <w:p w14:paraId="00D8FE52">
            <w:pPr>
              <w:pStyle w:val="3"/>
              <w:adjustRightInd w:val="0"/>
              <w:snapToGrid w:val="0"/>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资源利用</w:t>
            </w:r>
          </w:p>
        </w:tc>
      </w:tr>
      <w:tr w14:paraId="51CB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2391286D"/>
        </w:tc>
        <w:tc>
          <w:tcPr>
            <w:tcW w:w="900" w:type="dxa"/>
            <w:gridSpan w:val="2"/>
            <w:vMerge w:val="continue"/>
            <w:shd w:val="clear" w:color="auto" w:fill="FFFFFF"/>
            <w:vAlign w:val="center"/>
          </w:tcPr>
          <w:p w14:paraId="1780FC6F"/>
        </w:tc>
        <w:tc>
          <w:tcPr>
            <w:tcW w:w="1388" w:type="dxa"/>
            <w:gridSpan w:val="2"/>
            <w:shd w:val="clear" w:color="auto" w:fill="FFFFFF"/>
            <w:vAlign w:val="center"/>
          </w:tcPr>
          <w:p w14:paraId="64D4B4F1">
            <w:pPr>
              <w:pStyle w:val="3"/>
              <w:adjustRightInd w:val="0"/>
              <w:snapToGrid w:val="0"/>
              <w:jc w:val="center"/>
              <w:rPr>
                <w:rFonts w:hint="default" w:ascii="Times New Roman" w:hAnsi="Times New Roman" w:cs="Times New Roman" w:eastAsiaTheme="minorEastAsia"/>
                <w:color w:val="FF0000"/>
                <w:kern w:val="2"/>
                <w:sz w:val="21"/>
                <w:szCs w:val="22"/>
                <w:lang w:val="en-US" w:eastAsia="zh-CN" w:bidi="ar-SA"/>
              </w:rPr>
            </w:pPr>
            <w:r>
              <w:rPr>
                <w:rFonts w:hint="eastAsia" w:ascii="Times New Roman" w:hAnsi="Times New Roman" w:cs="Times New Roman"/>
                <w:color w:val="FF0000"/>
                <w:kern w:val="2"/>
                <w:sz w:val="21"/>
                <w:szCs w:val="22"/>
                <w:lang w:val="en-US" w:eastAsia="zh-CN" w:bidi="ar-SA"/>
              </w:rPr>
              <w:t>0410951102</w:t>
            </w:r>
          </w:p>
        </w:tc>
        <w:tc>
          <w:tcPr>
            <w:tcW w:w="3538" w:type="dxa"/>
            <w:gridSpan w:val="4"/>
            <w:shd w:val="clear" w:color="auto" w:fill="FFFFFF"/>
            <w:vAlign w:val="center"/>
          </w:tcPr>
          <w:p w14:paraId="55C96AC1">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农业博士科技论文写作</w:t>
            </w:r>
          </w:p>
          <w:p w14:paraId="1F64A69B">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default" w:ascii="Times New Roman" w:hAnsi="Times New Roman" w:cs="Times New Roman" w:eastAsiaTheme="minorEastAsia"/>
                <w:color w:val="FF0000"/>
                <w:kern w:val="2"/>
                <w:sz w:val="21"/>
                <w:szCs w:val="21"/>
                <w:lang w:val="en-US" w:eastAsia="zh-CN" w:bidi="ar-SA"/>
              </w:rPr>
              <w:t>Academic Writing for Agricultural Science and Technology PhD Candidates</w:t>
            </w:r>
          </w:p>
        </w:tc>
        <w:tc>
          <w:tcPr>
            <w:tcW w:w="450" w:type="dxa"/>
            <w:gridSpan w:val="2"/>
            <w:shd w:val="clear" w:color="auto" w:fill="FFFFFF"/>
            <w:vAlign w:val="center"/>
          </w:tcPr>
          <w:p w14:paraId="334B2632">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p>
        </w:tc>
        <w:tc>
          <w:tcPr>
            <w:tcW w:w="450" w:type="dxa"/>
            <w:shd w:val="clear" w:color="auto" w:fill="FFFFFF"/>
            <w:vAlign w:val="center"/>
          </w:tcPr>
          <w:p w14:paraId="4AA5A344">
            <w:pPr>
              <w:pStyle w:val="3"/>
              <w:adjustRightInd w:val="0"/>
              <w:snapToGrid w:val="0"/>
              <w:jc w:val="center"/>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16</w:t>
            </w:r>
          </w:p>
        </w:tc>
        <w:tc>
          <w:tcPr>
            <w:tcW w:w="646" w:type="dxa"/>
            <w:gridSpan w:val="2"/>
            <w:shd w:val="clear" w:color="auto" w:fill="FFFFFF"/>
            <w:vAlign w:val="center"/>
          </w:tcPr>
          <w:p w14:paraId="6EF147EA">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1</w:t>
            </w:r>
          </w:p>
        </w:tc>
        <w:tc>
          <w:tcPr>
            <w:tcW w:w="669" w:type="dxa"/>
            <w:gridSpan w:val="4"/>
            <w:shd w:val="clear" w:color="auto" w:fill="FFFFFF"/>
            <w:vAlign w:val="center"/>
          </w:tcPr>
          <w:p w14:paraId="24BDA6A9">
            <w:pPr>
              <w:pStyle w:val="3"/>
              <w:adjustRightInd w:val="0"/>
              <w:snapToGrid w:val="0"/>
              <w:rPr>
                <w:rFonts w:hint="default" w:ascii="Times New Roman" w:hAnsi="Times New Roman" w:cs="Times New Roman" w:eastAsiaTheme="minorEastAsia"/>
                <w:color w:val="FF0000"/>
                <w:kern w:val="2"/>
                <w:sz w:val="21"/>
                <w:szCs w:val="21"/>
                <w:lang w:val="en-US" w:eastAsia="zh-CN" w:bidi="ar-SA"/>
              </w:rPr>
            </w:pPr>
            <w:r>
              <w:rPr>
                <w:rFonts w:hint="eastAsia" w:ascii="Times New Roman" w:hAnsi="Times New Roman" w:cs="Times New Roman"/>
                <w:color w:val="FF0000"/>
                <w:kern w:val="2"/>
                <w:sz w:val="21"/>
                <w:szCs w:val="21"/>
                <w:lang w:val="en-US" w:eastAsia="zh-CN" w:bidi="ar-SA"/>
              </w:rPr>
              <w:t>考查</w:t>
            </w:r>
          </w:p>
        </w:tc>
        <w:tc>
          <w:tcPr>
            <w:tcW w:w="1061" w:type="dxa"/>
            <w:shd w:val="clear" w:color="auto" w:fill="FFFFFF"/>
            <w:vAlign w:val="center"/>
          </w:tcPr>
          <w:p w14:paraId="586A59FE">
            <w:pPr>
              <w:pStyle w:val="3"/>
              <w:adjustRightInd w:val="0"/>
              <w:snapToGrid w:val="0"/>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畜牧</w:t>
            </w:r>
          </w:p>
        </w:tc>
      </w:tr>
      <w:tr w14:paraId="2B16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78AB9D57"/>
        </w:tc>
        <w:tc>
          <w:tcPr>
            <w:tcW w:w="900" w:type="dxa"/>
            <w:gridSpan w:val="2"/>
            <w:vMerge w:val="continue"/>
            <w:shd w:val="clear" w:color="auto" w:fill="FFFFFF"/>
            <w:vAlign w:val="center"/>
          </w:tcPr>
          <w:p w14:paraId="645310A7"/>
        </w:tc>
        <w:tc>
          <w:tcPr>
            <w:tcW w:w="1388" w:type="dxa"/>
            <w:gridSpan w:val="2"/>
            <w:shd w:val="clear" w:color="auto" w:fill="FFFFFF"/>
            <w:vAlign w:val="center"/>
          </w:tcPr>
          <w:p w14:paraId="2D8CE684">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0210951103</w:t>
            </w:r>
          </w:p>
        </w:tc>
        <w:tc>
          <w:tcPr>
            <w:tcW w:w="3538" w:type="dxa"/>
            <w:gridSpan w:val="4"/>
            <w:shd w:val="clear" w:color="auto" w:fill="FFFFFF"/>
            <w:vAlign w:val="center"/>
          </w:tcPr>
          <w:p w14:paraId="592DECB6">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园艺植物育种研究进展</w:t>
            </w:r>
          </w:p>
          <w:p w14:paraId="78C1901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Advances in Horticultural Plant Breeding</w:t>
            </w:r>
          </w:p>
        </w:tc>
        <w:tc>
          <w:tcPr>
            <w:tcW w:w="450" w:type="dxa"/>
            <w:gridSpan w:val="2"/>
            <w:shd w:val="clear" w:color="auto" w:fill="FFFFFF"/>
            <w:vAlign w:val="center"/>
          </w:tcPr>
          <w:p w14:paraId="6C4283FF">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6671D228">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491B06E2">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102BDC8">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165A1790">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51A4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093AD23F"/>
        </w:tc>
        <w:tc>
          <w:tcPr>
            <w:tcW w:w="900" w:type="dxa"/>
            <w:gridSpan w:val="2"/>
            <w:vMerge w:val="continue"/>
            <w:shd w:val="clear" w:color="auto" w:fill="FFFFFF"/>
            <w:vAlign w:val="center"/>
          </w:tcPr>
          <w:p w14:paraId="67AE2CBD"/>
        </w:tc>
        <w:tc>
          <w:tcPr>
            <w:tcW w:w="1388" w:type="dxa"/>
            <w:gridSpan w:val="2"/>
            <w:shd w:val="clear" w:color="auto" w:fill="FFFFFF"/>
            <w:vAlign w:val="center"/>
          </w:tcPr>
          <w:p w14:paraId="3302C3FE">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0210951104</w:t>
            </w:r>
          </w:p>
        </w:tc>
        <w:tc>
          <w:tcPr>
            <w:tcW w:w="3538" w:type="dxa"/>
            <w:gridSpan w:val="4"/>
            <w:shd w:val="clear" w:color="auto" w:fill="FFFFFF"/>
            <w:vAlign w:val="center"/>
          </w:tcPr>
          <w:p w14:paraId="3ED6B55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园艺植物栽培研究进展</w:t>
            </w:r>
          </w:p>
          <w:p w14:paraId="6053098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Advances in Horticultural Plant Cultivation</w:t>
            </w:r>
          </w:p>
        </w:tc>
        <w:tc>
          <w:tcPr>
            <w:tcW w:w="450" w:type="dxa"/>
            <w:gridSpan w:val="2"/>
            <w:shd w:val="clear" w:color="auto" w:fill="FFFFFF"/>
            <w:vAlign w:val="center"/>
          </w:tcPr>
          <w:p w14:paraId="670364B2">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2712E96A">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35168591">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C0C6727">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2920F2B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766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1C02DAE8"/>
        </w:tc>
        <w:tc>
          <w:tcPr>
            <w:tcW w:w="900" w:type="dxa"/>
            <w:gridSpan w:val="2"/>
            <w:vMerge w:val="continue"/>
            <w:shd w:val="clear" w:color="auto" w:fill="FFFFFF"/>
            <w:vAlign w:val="center"/>
          </w:tcPr>
          <w:p w14:paraId="3C85EA3F"/>
        </w:tc>
        <w:tc>
          <w:tcPr>
            <w:tcW w:w="1388" w:type="dxa"/>
            <w:gridSpan w:val="2"/>
            <w:shd w:val="clear" w:color="auto" w:fill="FFFFFF"/>
            <w:vAlign w:val="center"/>
          </w:tcPr>
          <w:p w14:paraId="46378AE9">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0110951105</w:t>
            </w:r>
          </w:p>
        </w:tc>
        <w:tc>
          <w:tcPr>
            <w:tcW w:w="3538" w:type="dxa"/>
            <w:gridSpan w:val="4"/>
            <w:shd w:val="clear" w:color="auto" w:fill="FFFFFF"/>
            <w:vAlign w:val="center"/>
          </w:tcPr>
          <w:p w14:paraId="4E437BDF">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作物生物技术进展</w:t>
            </w:r>
          </w:p>
          <w:p w14:paraId="00E2F389">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Advances in Crop Biotechnology</w:t>
            </w:r>
          </w:p>
        </w:tc>
        <w:tc>
          <w:tcPr>
            <w:tcW w:w="450" w:type="dxa"/>
            <w:gridSpan w:val="2"/>
            <w:shd w:val="clear" w:color="auto" w:fill="FFFFFF"/>
            <w:vAlign w:val="center"/>
          </w:tcPr>
          <w:p w14:paraId="4383E07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75A55CD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5691E000">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43B2848A">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6DC23C7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3F6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7F4578AA"/>
        </w:tc>
        <w:tc>
          <w:tcPr>
            <w:tcW w:w="900" w:type="dxa"/>
            <w:gridSpan w:val="2"/>
            <w:vMerge w:val="continue"/>
            <w:shd w:val="clear" w:color="auto" w:fill="FFFFFF"/>
            <w:vAlign w:val="center"/>
          </w:tcPr>
          <w:p w14:paraId="0A96CAA0"/>
        </w:tc>
        <w:tc>
          <w:tcPr>
            <w:tcW w:w="1388" w:type="dxa"/>
            <w:gridSpan w:val="2"/>
            <w:shd w:val="clear" w:color="auto" w:fill="FFFFFF"/>
            <w:vAlign w:val="center"/>
          </w:tcPr>
          <w:p w14:paraId="51395C93">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0110951106</w:t>
            </w:r>
          </w:p>
        </w:tc>
        <w:tc>
          <w:tcPr>
            <w:tcW w:w="3538" w:type="dxa"/>
            <w:gridSpan w:val="4"/>
            <w:shd w:val="clear" w:color="auto" w:fill="FFFFFF"/>
            <w:vAlign w:val="center"/>
          </w:tcPr>
          <w:p w14:paraId="74E7D50A">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作物科学研究前沿</w:t>
            </w:r>
          </w:p>
          <w:p w14:paraId="2E03808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Frontiers in Crop Science Research</w:t>
            </w:r>
          </w:p>
        </w:tc>
        <w:tc>
          <w:tcPr>
            <w:tcW w:w="450" w:type="dxa"/>
            <w:gridSpan w:val="2"/>
            <w:shd w:val="clear" w:color="auto" w:fill="FFFFFF"/>
            <w:vAlign w:val="center"/>
          </w:tcPr>
          <w:p w14:paraId="4D631058">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3687E71C">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17CDA68F">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094274CC">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626360B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5E0E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6D7FAF6B"/>
        </w:tc>
        <w:tc>
          <w:tcPr>
            <w:tcW w:w="900" w:type="dxa"/>
            <w:gridSpan w:val="2"/>
            <w:vMerge w:val="continue"/>
            <w:shd w:val="clear" w:color="auto" w:fill="FFFFFF"/>
            <w:vAlign w:val="center"/>
          </w:tcPr>
          <w:p w14:paraId="4AFF4448"/>
        </w:tc>
        <w:tc>
          <w:tcPr>
            <w:tcW w:w="1388" w:type="dxa"/>
            <w:gridSpan w:val="2"/>
            <w:shd w:val="clear" w:color="auto" w:fill="FFFFFF"/>
            <w:vAlign w:val="center"/>
          </w:tcPr>
          <w:p w14:paraId="663F80BB">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0810951107</w:t>
            </w:r>
          </w:p>
        </w:tc>
        <w:tc>
          <w:tcPr>
            <w:tcW w:w="3538" w:type="dxa"/>
            <w:gridSpan w:val="4"/>
            <w:shd w:val="clear" w:color="auto" w:fill="FFFFFF"/>
            <w:vAlign w:val="center"/>
          </w:tcPr>
          <w:p w14:paraId="7705A738">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资源利用原理与技术进展</w:t>
            </w:r>
          </w:p>
          <w:p w14:paraId="3DA05428">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Principles and Technological Advances in Resource Utilization</w:t>
            </w:r>
          </w:p>
        </w:tc>
        <w:tc>
          <w:tcPr>
            <w:tcW w:w="450" w:type="dxa"/>
            <w:gridSpan w:val="2"/>
            <w:shd w:val="clear" w:color="auto" w:fill="FFFFFF"/>
            <w:vAlign w:val="center"/>
          </w:tcPr>
          <w:p w14:paraId="6ADFEE04">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5431798A">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5B262F2C">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D8E1233">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3198BDDF">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0D28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3A96BC68"/>
        </w:tc>
        <w:tc>
          <w:tcPr>
            <w:tcW w:w="900" w:type="dxa"/>
            <w:gridSpan w:val="2"/>
            <w:vMerge w:val="continue"/>
            <w:shd w:val="clear" w:color="auto" w:fill="FFFFFF"/>
            <w:vAlign w:val="center"/>
          </w:tcPr>
          <w:p w14:paraId="36EDCD14"/>
        </w:tc>
        <w:tc>
          <w:tcPr>
            <w:tcW w:w="1388" w:type="dxa"/>
            <w:gridSpan w:val="2"/>
            <w:shd w:val="clear" w:color="auto" w:fill="FFFFFF"/>
            <w:vAlign w:val="center"/>
          </w:tcPr>
          <w:p w14:paraId="7E1624B8">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0810951108</w:t>
            </w:r>
          </w:p>
        </w:tc>
        <w:tc>
          <w:tcPr>
            <w:tcW w:w="3538" w:type="dxa"/>
            <w:gridSpan w:val="4"/>
            <w:shd w:val="clear" w:color="auto" w:fill="FFFFFF"/>
            <w:vAlign w:val="center"/>
          </w:tcPr>
          <w:p w14:paraId="7A167B22">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农业资源信息智能化技术</w:t>
            </w:r>
          </w:p>
          <w:p w14:paraId="78DE22A4">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Smart Technologies for Agricultural Resource Informatics</w:t>
            </w:r>
          </w:p>
        </w:tc>
        <w:tc>
          <w:tcPr>
            <w:tcW w:w="450" w:type="dxa"/>
            <w:gridSpan w:val="2"/>
            <w:shd w:val="clear" w:color="auto" w:fill="FFFFFF"/>
            <w:vAlign w:val="center"/>
          </w:tcPr>
          <w:p w14:paraId="3E8724BF">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683D8696">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1D8875EF">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D79BB45">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5F1198A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2C13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2C28CB77"/>
        </w:tc>
        <w:tc>
          <w:tcPr>
            <w:tcW w:w="900" w:type="dxa"/>
            <w:gridSpan w:val="2"/>
            <w:vMerge w:val="continue"/>
            <w:shd w:val="clear" w:color="auto" w:fill="FFFFFF"/>
            <w:vAlign w:val="center"/>
          </w:tcPr>
          <w:p w14:paraId="3894EDF9"/>
        </w:tc>
        <w:tc>
          <w:tcPr>
            <w:tcW w:w="1388" w:type="dxa"/>
            <w:gridSpan w:val="2"/>
            <w:shd w:val="clear" w:color="auto" w:fill="FFFFFF"/>
            <w:vAlign w:val="center"/>
          </w:tcPr>
          <w:p w14:paraId="08711A0E">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0410951109</w:t>
            </w:r>
          </w:p>
        </w:tc>
        <w:tc>
          <w:tcPr>
            <w:tcW w:w="3538" w:type="dxa"/>
            <w:gridSpan w:val="4"/>
            <w:shd w:val="clear" w:color="auto" w:fill="FFFFFF"/>
            <w:vAlign w:val="center"/>
          </w:tcPr>
          <w:p w14:paraId="7E4951D8">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高级动物育种原理与技术</w:t>
            </w:r>
          </w:p>
          <w:p w14:paraId="795A5312">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Advanced Principles and Technologies of Animal Breeding</w:t>
            </w:r>
          </w:p>
        </w:tc>
        <w:tc>
          <w:tcPr>
            <w:tcW w:w="450" w:type="dxa"/>
            <w:gridSpan w:val="2"/>
            <w:shd w:val="clear" w:color="auto" w:fill="FFFFFF"/>
            <w:vAlign w:val="center"/>
          </w:tcPr>
          <w:p w14:paraId="1C91428B">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4C4E3D4C">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71CE0911">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70E2DA52">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29BAC9E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3F4B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31043112"/>
        </w:tc>
        <w:tc>
          <w:tcPr>
            <w:tcW w:w="900" w:type="dxa"/>
            <w:gridSpan w:val="2"/>
            <w:vMerge w:val="continue"/>
            <w:shd w:val="clear" w:color="auto" w:fill="FFFFFF"/>
            <w:vAlign w:val="center"/>
          </w:tcPr>
          <w:p w14:paraId="0EF84803"/>
        </w:tc>
        <w:tc>
          <w:tcPr>
            <w:tcW w:w="1388" w:type="dxa"/>
            <w:gridSpan w:val="2"/>
            <w:shd w:val="clear" w:color="auto" w:fill="FFFFFF"/>
            <w:vAlign w:val="center"/>
          </w:tcPr>
          <w:p w14:paraId="6BAA3066">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0410951110</w:t>
            </w:r>
          </w:p>
        </w:tc>
        <w:tc>
          <w:tcPr>
            <w:tcW w:w="3538" w:type="dxa"/>
            <w:gridSpan w:val="4"/>
            <w:shd w:val="clear" w:color="auto" w:fill="FFFFFF"/>
            <w:vAlign w:val="center"/>
          </w:tcPr>
          <w:p w14:paraId="121E1E4A">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饲料资源开发利用</w:t>
            </w:r>
          </w:p>
          <w:p w14:paraId="48E9BBD8">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Development and Utilization of Feed Resources</w:t>
            </w:r>
          </w:p>
        </w:tc>
        <w:tc>
          <w:tcPr>
            <w:tcW w:w="450" w:type="dxa"/>
            <w:gridSpan w:val="2"/>
            <w:shd w:val="clear" w:color="auto" w:fill="FFFFFF"/>
            <w:vAlign w:val="center"/>
          </w:tcPr>
          <w:p w14:paraId="6EF5BB67">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1078B503">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1557F209">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781374F5">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19ECED8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524D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6CBCC598"/>
        </w:tc>
        <w:tc>
          <w:tcPr>
            <w:tcW w:w="900" w:type="dxa"/>
            <w:gridSpan w:val="2"/>
            <w:vMerge w:val="continue"/>
            <w:shd w:val="clear" w:color="auto" w:fill="FFFFFF"/>
            <w:vAlign w:val="center"/>
          </w:tcPr>
          <w:p w14:paraId="1D94FEE0"/>
        </w:tc>
        <w:tc>
          <w:tcPr>
            <w:tcW w:w="1388" w:type="dxa"/>
            <w:gridSpan w:val="2"/>
            <w:shd w:val="clear" w:color="auto" w:fill="FFFFFF"/>
            <w:vAlign w:val="center"/>
          </w:tcPr>
          <w:p w14:paraId="454F4DBF">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1110951111</w:t>
            </w:r>
          </w:p>
        </w:tc>
        <w:tc>
          <w:tcPr>
            <w:tcW w:w="3538" w:type="dxa"/>
            <w:gridSpan w:val="4"/>
            <w:shd w:val="clear" w:color="auto" w:fill="FFFFFF"/>
            <w:vAlign w:val="center"/>
          </w:tcPr>
          <w:p w14:paraId="32611B0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农业人工智能</w:t>
            </w:r>
          </w:p>
          <w:p w14:paraId="162F6091">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Artificial Intelligence in Agriculture</w:t>
            </w:r>
          </w:p>
        </w:tc>
        <w:tc>
          <w:tcPr>
            <w:tcW w:w="450" w:type="dxa"/>
            <w:gridSpan w:val="2"/>
            <w:shd w:val="clear" w:color="auto" w:fill="FFFFFF"/>
            <w:vAlign w:val="center"/>
          </w:tcPr>
          <w:p w14:paraId="18778249">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7A3833E9">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493F1AA0">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28C86AF">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58A8771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2206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86" w:type="dxa"/>
            <w:vMerge w:val="continue"/>
            <w:shd w:val="clear" w:color="auto" w:fill="FFFFFF"/>
            <w:vAlign w:val="center"/>
          </w:tcPr>
          <w:p w14:paraId="48FEDB08"/>
        </w:tc>
        <w:tc>
          <w:tcPr>
            <w:tcW w:w="900" w:type="dxa"/>
            <w:gridSpan w:val="2"/>
            <w:vMerge w:val="continue"/>
            <w:shd w:val="clear" w:color="auto" w:fill="FFFFFF"/>
            <w:vAlign w:val="center"/>
          </w:tcPr>
          <w:p w14:paraId="6AF90275"/>
        </w:tc>
        <w:tc>
          <w:tcPr>
            <w:tcW w:w="1388" w:type="dxa"/>
            <w:gridSpan w:val="2"/>
            <w:shd w:val="clear" w:color="auto" w:fill="FFFFFF"/>
            <w:vAlign w:val="center"/>
          </w:tcPr>
          <w:p w14:paraId="1F4BC0C9">
            <w:pPr>
              <w:pStyle w:val="3"/>
              <w:adjustRightInd w:val="0"/>
              <w:snapToGrid w:val="0"/>
              <w:jc w:val="cente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kern w:val="2"/>
                <w:sz w:val="21"/>
                <w:szCs w:val="22"/>
                <w:lang w:val="en-US" w:eastAsia="zh-CN" w:bidi="ar-SA"/>
              </w:rPr>
              <w:t>1110951112</w:t>
            </w:r>
          </w:p>
        </w:tc>
        <w:tc>
          <w:tcPr>
            <w:tcW w:w="3538" w:type="dxa"/>
            <w:gridSpan w:val="4"/>
            <w:shd w:val="clear" w:color="auto" w:fill="FFFFFF"/>
            <w:vAlign w:val="center"/>
          </w:tcPr>
          <w:p w14:paraId="024541EE">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农业智能装备与机器人</w:t>
            </w:r>
          </w:p>
          <w:p w14:paraId="12E673D0">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Agricultural Intelligent Equipment and Robot​</w:t>
            </w:r>
          </w:p>
        </w:tc>
        <w:tc>
          <w:tcPr>
            <w:tcW w:w="450" w:type="dxa"/>
            <w:gridSpan w:val="2"/>
            <w:shd w:val="clear" w:color="auto" w:fill="FFFFFF"/>
            <w:vAlign w:val="center"/>
          </w:tcPr>
          <w:p w14:paraId="0AAFDDC6">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2</w:t>
            </w:r>
          </w:p>
        </w:tc>
        <w:tc>
          <w:tcPr>
            <w:tcW w:w="450" w:type="dxa"/>
            <w:shd w:val="clear" w:color="auto" w:fill="FFFFFF"/>
            <w:vAlign w:val="center"/>
          </w:tcPr>
          <w:p w14:paraId="47E6CE32">
            <w:pPr>
              <w:pStyle w:val="3"/>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32</w:t>
            </w:r>
          </w:p>
        </w:tc>
        <w:tc>
          <w:tcPr>
            <w:tcW w:w="646" w:type="dxa"/>
            <w:gridSpan w:val="2"/>
            <w:shd w:val="clear" w:color="auto" w:fill="FFFFFF"/>
            <w:vAlign w:val="center"/>
          </w:tcPr>
          <w:p w14:paraId="1FB289A8">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1</w:t>
            </w:r>
          </w:p>
        </w:tc>
        <w:tc>
          <w:tcPr>
            <w:tcW w:w="669" w:type="dxa"/>
            <w:gridSpan w:val="4"/>
            <w:shd w:val="clear" w:color="auto" w:fill="FFFFFF"/>
            <w:vAlign w:val="center"/>
          </w:tcPr>
          <w:p w14:paraId="26F31280">
            <w:pPr>
              <w:pStyle w:val="3"/>
              <w:adjustRightInd w:val="0"/>
              <w:snapToGrid w:val="0"/>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考查</w:t>
            </w:r>
          </w:p>
        </w:tc>
        <w:tc>
          <w:tcPr>
            <w:tcW w:w="1061" w:type="dxa"/>
            <w:shd w:val="clear" w:color="auto" w:fill="FFFFFF"/>
            <w:vAlign w:val="center"/>
          </w:tcPr>
          <w:p w14:paraId="1160472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0358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restart"/>
            <w:shd w:val="clear" w:color="auto" w:fill="FFFFFF"/>
            <w:vAlign w:val="center"/>
          </w:tcPr>
          <w:p w14:paraId="2A4955F4">
            <w:pPr>
              <w:pStyle w:val="3"/>
              <w:adjustRightInd w:val="0"/>
              <w:snapToGrid w:val="0"/>
              <w:jc w:val="center"/>
              <w:rPr>
                <w:rFonts w:ascii="Times New Roman" w:hAnsi="宋体" w:cs="Times New Roman"/>
                <w:color w:val="000000"/>
                <w:szCs w:val="21"/>
              </w:rPr>
            </w:pPr>
            <w:r>
              <w:rPr>
                <w:rFonts w:ascii="Times New Roman" w:hAnsi="宋体" w:cs="Times New Roman"/>
                <w:color w:val="000000"/>
                <w:szCs w:val="21"/>
              </w:rPr>
              <w:t>选</w:t>
            </w:r>
          </w:p>
          <w:p w14:paraId="428B8927">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修</w:t>
            </w:r>
          </w:p>
          <w:p w14:paraId="0E749D22">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课</w:t>
            </w:r>
          </w:p>
          <w:p w14:paraId="2B94159C">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w:t>
            </w:r>
          </w:p>
          <w:p w14:paraId="12AC912B">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&gt;=</w:t>
            </w:r>
            <w:r>
              <w:rPr>
                <w:rFonts w:hint="eastAsia" w:ascii="Times New Roman" w:hAnsi="宋体" w:cs="Times New Roman"/>
                <w:color w:val="000000"/>
                <w:szCs w:val="21"/>
                <w:lang w:val="en-US" w:eastAsia="zh-CN"/>
              </w:rPr>
              <w:t>7</w:t>
            </w:r>
            <w:bookmarkStart w:id="0" w:name="_GoBack"/>
            <w:bookmarkEnd w:id="0"/>
            <w:r>
              <w:rPr>
                <w:rFonts w:ascii="Times New Roman" w:hAnsi="宋体" w:cs="Times New Roman"/>
                <w:color w:val="000000"/>
                <w:szCs w:val="21"/>
              </w:rPr>
              <w:t>学</w:t>
            </w:r>
          </w:p>
          <w:p w14:paraId="2E1452AA">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分</w:t>
            </w:r>
          </w:p>
          <w:p w14:paraId="2E49918E">
            <w:pPr>
              <w:pStyle w:val="3"/>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w:t>
            </w:r>
          </w:p>
        </w:tc>
        <w:tc>
          <w:tcPr>
            <w:tcW w:w="900" w:type="dxa"/>
            <w:gridSpan w:val="2"/>
            <w:vMerge w:val="restart"/>
            <w:shd w:val="clear" w:color="auto" w:fill="FFFFFF"/>
            <w:vAlign w:val="center"/>
          </w:tcPr>
          <w:p w14:paraId="2A6FB6A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专业</w:t>
            </w:r>
          </w:p>
          <w:p w14:paraId="45FB6F59">
            <w:pPr>
              <w:pStyle w:val="3"/>
              <w:shd w:val="clear" w:color="auto" w:fill="auto"/>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选修课</w:t>
            </w:r>
          </w:p>
        </w:tc>
        <w:tc>
          <w:tcPr>
            <w:tcW w:w="1388" w:type="dxa"/>
            <w:gridSpan w:val="2"/>
            <w:shd w:val="clear" w:color="auto" w:fill="FFFFFF"/>
            <w:vAlign w:val="center"/>
          </w:tcPr>
          <w:p w14:paraId="5B23D18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0210951213</w:t>
            </w:r>
          </w:p>
        </w:tc>
        <w:tc>
          <w:tcPr>
            <w:tcW w:w="3538" w:type="dxa"/>
            <w:gridSpan w:val="4"/>
            <w:shd w:val="clear" w:color="auto" w:fill="FFFFFF"/>
            <w:vAlign w:val="center"/>
          </w:tcPr>
          <w:p w14:paraId="7CB1860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现代农业发展与实践案例</w:t>
            </w:r>
          </w:p>
          <w:p w14:paraId="010DA49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Modern Agriculture Development and Practical Cases</w:t>
            </w:r>
          </w:p>
        </w:tc>
        <w:tc>
          <w:tcPr>
            <w:tcW w:w="450" w:type="dxa"/>
            <w:gridSpan w:val="2"/>
            <w:shd w:val="clear" w:color="auto" w:fill="FFFFFF"/>
            <w:vAlign w:val="center"/>
          </w:tcPr>
          <w:p w14:paraId="0ECA56F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8E41A5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301EDD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FC0A33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8C0190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6678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75B1D65"/>
        </w:tc>
        <w:tc>
          <w:tcPr>
            <w:tcW w:w="900" w:type="dxa"/>
            <w:gridSpan w:val="2"/>
            <w:vMerge w:val="continue"/>
            <w:shd w:val="clear" w:color="auto" w:fill="FFFFFF"/>
            <w:vAlign w:val="center"/>
          </w:tcPr>
          <w:p w14:paraId="3DA7FA7E"/>
        </w:tc>
        <w:tc>
          <w:tcPr>
            <w:tcW w:w="1388" w:type="dxa"/>
            <w:gridSpan w:val="2"/>
            <w:shd w:val="clear" w:color="auto" w:fill="FFFFFF"/>
            <w:vAlign w:val="center"/>
          </w:tcPr>
          <w:p w14:paraId="3C726D5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0110951214</w:t>
            </w:r>
          </w:p>
        </w:tc>
        <w:tc>
          <w:tcPr>
            <w:tcW w:w="3538" w:type="dxa"/>
            <w:gridSpan w:val="4"/>
            <w:shd w:val="clear" w:color="auto" w:fill="FFFFFF"/>
            <w:vAlign w:val="center"/>
          </w:tcPr>
          <w:p w14:paraId="3523679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全球农业产业与中国方案</w:t>
            </w:r>
          </w:p>
          <w:p w14:paraId="65AFE59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Global Agricultural Industry and China's Strategy</w:t>
            </w:r>
          </w:p>
        </w:tc>
        <w:tc>
          <w:tcPr>
            <w:tcW w:w="450" w:type="dxa"/>
            <w:gridSpan w:val="2"/>
            <w:shd w:val="clear" w:color="auto" w:fill="FFFFFF"/>
            <w:vAlign w:val="center"/>
          </w:tcPr>
          <w:p w14:paraId="19FBD05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3E1E32D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5786D48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2868670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FEE41D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2A5A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6E7EF3C"/>
        </w:tc>
        <w:tc>
          <w:tcPr>
            <w:tcW w:w="900" w:type="dxa"/>
            <w:gridSpan w:val="2"/>
            <w:vMerge w:val="restart"/>
            <w:shd w:val="clear" w:color="auto" w:fill="FFFFFF"/>
            <w:vAlign w:val="center"/>
          </w:tcPr>
          <w:p w14:paraId="233D6EA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方向</w:t>
            </w:r>
          </w:p>
          <w:p w14:paraId="1F331C9F">
            <w:pPr>
              <w:pStyle w:val="3"/>
              <w:shd w:val="clear" w:color="auto" w:fill="auto"/>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选修课</w:t>
            </w:r>
          </w:p>
        </w:tc>
        <w:tc>
          <w:tcPr>
            <w:tcW w:w="1388" w:type="dxa"/>
            <w:gridSpan w:val="2"/>
            <w:shd w:val="clear" w:color="auto" w:fill="FFFFFF"/>
            <w:vAlign w:val="center"/>
          </w:tcPr>
          <w:p w14:paraId="6C2CC18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0210951215</w:t>
            </w:r>
          </w:p>
        </w:tc>
        <w:tc>
          <w:tcPr>
            <w:tcW w:w="3538" w:type="dxa"/>
            <w:gridSpan w:val="4"/>
            <w:shd w:val="clear" w:color="auto" w:fill="FFFFFF"/>
            <w:vAlign w:val="center"/>
          </w:tcPr>
          <w:p w14:paraId="278A744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园艺产品加工与贮运研究进展</w:t>
            </w:r>
          </w:p>
          <w:p w14:paraId="712D716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Advances in Postharvest Processing and Storage-Transportation of Horticultural Products</w:t>
            </w:r>
          </w:p>
        </w:tc>
        <w:tc>
          <w:tcPr>
            <w:tcW w:w="450" w:type="dxa"/>
            <w:gridSpan w:val="2"/>
            <w:shd w:val="clear" w:color="auto" w:fill="FFFFFF"/>
            <w:vAlign w:val="center"/>
          </w:tcPr>
          <w:p w14:paraId="7A543F8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64A27A7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4B3335F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E5F2CB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4AEAE2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0F2F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B439A69"/>
        </w:tc>
        <w:tc>
          <w:tcPr>
            <w:tcW w:w="900" w:type="dxa"/>
            <w:gridSpan w:val="2"/>
            <w:vMerge w:val="continue"/>
            <w:shd w:val="clear" w:color="auto" w:fill="FFFFFF"/>
            <w:vAlign w:val="center"/>
          </w:tcPr>
          <w:p w14:paraId="5C1B82E6"/>
        </w:tc>
        <w:tc>
          <w:tcPr>
            <w:tcW w:w="1388" w:type="dxa"/>
            <w:gridSpan w:val="2"/>
            <w:shd w:val="clear" w:color="auto" w:fill="FFFFFF"/>
            <w:vAlign w:val="center"/>
          </w:tcPr>
          <w:p w14:paraId="1894E05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0210951216</w:t>
            </w:r>
          </w:p>
        </w:tc>
        <w:tc>
          <w:tcPr>
            <w:tcW w:w="3538" w:type="dxa"/>
            <w:gridSpan w:val="4"/>
            <w:shd w:val="clear" w:color="auto" w:fill="FFFFFF"/>
            <w:vAlign w:val="center"/>
          </w:tcPr>
          <w:p w14:paraId="2739C71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天然产物化学专题</w:t>
            </w:r>
          </w:p>
          <w:p w14:paraId="647F9E7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Special Topics in Natural Products Chemistry</w:t>
            </w:r>
          </w:p>
        </w:tc>
        <w:tc>
          <w:tcPr>
            <w:tcW w:w="450" w:type="dxa"/>
            <w:gridSpan w:val="2"/>
            <w:shd w:val="clear" w:color="auto" w:fill="FFFFFF"/>
            <w:vAlign w:val="center"/>
          </w:tcPr>
          <w:p w14:paraId="16A2B9B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48F77A0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467B2D9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DA4BAD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5734CB5C">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1860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4682892"/>
        </w:tc>
        <w:tc>
          <w:tcPr>
            <w:tcW w:w="900" w:type="dxa"/>
            <w:gridSpan w:val="2"/>
            <w:vMerge w:val="continue"/>
            <w:shd w:val="clear" w:color="auto" w:fill="FFFFFF"/>
            <w:vAlign w:val="center"/>
          </w:tcPr>
          <w:p w14:paraId="288CB920"/>
        </w:tc>
        <w:tc>
          <w:tcPr>
            <w:tcW w:w="1388" w:type="dxa"/>
            <w:gridSpan w:val="2"/>
            <w:shd w:val="clear" w:color="auto" w:fill="FFFFFF"/>
            <w:vAlign w:val="center"/>
          </w:tcPr>
          <w:p w14:paraId="0BD7345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0210951217</w:t>
            </w:r>
          </w:p>
        </w:tc>
        <w:tc>
          <w:tcPr>
            <w:tcW w:w="3538" w:type="dxa"/>
            <w:gridSpan w:val="4"/>
            <w:shd w:val="clear" w:color="auto" w:fill="FFFFFF"/>
            <w:vAlign w:val="center"/>
          </w:tcPr>
          <w:p w14:paraId="66EB22E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高级园艺植物生理生化</w:t>
            </w:r>
          </w:p>
          <w:p w14:paraId="628B069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Plant Physiology and Biochemistry in Horticulture</w:t>
            </w:r>
          </w:p>
        </w:tc>
        <w:tc>
          <w:tcPr>
            <w:tcW w:w="450" w:type="dxa"/>
            <w:gridSpan w:val="2"/>
            <w:shd w:val="clear" w:color="auto" w:fill="FFFFFF"/>
            <w:vAlign w:val="center"/>
          </w:tcPr>
          <w:p w14:paraId="1B9C6F6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45EB923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0F6D37A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516102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59540A98">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25A4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3A23996"/>
        </w:tc>
        <w:tc>
          <w:tcPr>
            <w:tcW w:w="900" w:type="dxa"/>
            <w:gridSpan w:val="2"/>
            <w:vMerge w:val="continue"/>
            <w:shd w:val="clear" w:color="auto" w:fill="FFFFFF"/>
            <w:vAlign w:val="center"/>
          </w:tcPr>
          <w:p w14:paraId="60259C09"/>
        </w:tc>
        <w:tc>
          <w:tcPr>
            <w:tcW w:w="1388" w:type="dxa"/>
            <w:gridSpan w:val="2"/>
            <w:shd w:val="clear" w:color="auto" w:fill="FFFFFF"/>
            <w:vAlign w:val="center"/>
          </w:tcPr>
          <w:p w14:paraId="62A0234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0210951218</w:t>
            </w:r>
          </w:p>
        </w:tc>
        <w:tc>
          <w:tcPr>
            <w:tcW w:w="3538" w:type="dxa"/>
            <w:gridSpan w:val="4"/>
            <w:shd w:val="clear" w:color="auto" w:fill="FFFFFF"/>
            <w:vAlign w:val="center"/>
          </w:tcPr>
          <w:p w14:paraId="20913FE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园艺植物种质资源学</w:t>
            </w:r>
          </w:p>
          <w:p w14:paraId="793943C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Germplasm Resources of Horticultural Plants</w:t>
            </w:r>
          </w:p>
        </w:tc>
        <w:tc>
          <w:tcPr>
            <w:tcW w:w="450" w:type="dxa"/>
            <w:gridSpan w:val="2"/>
            <w:shd w:val="clear" w:color="auto" w:fill="FFFFFF"/>
            <w:vAlign w:val="center"/>
          </w:tcPr>
          <w:p w14:paraId="397649F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441DDE7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21258C0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152089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4434212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42E6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410B95D"/>
        </w:tc>
        <w:tc>
          <w:tcPr>
            <w:tcW w:w="900" w:type="dxa"/>
            <w:gridSpan w:val="2"/>
            <w:vMerge w:val="continue"/>
            <w:shd w:val="clear" w:color="auto" w:fill="FFFFFF"/>
            <w:vAlign w:val="center"/>
          </w:tcPr>
          <w:p w14:paraId="672F268F"/>
        </w:tc>
        <w:tc>
          <w:tcPr>
            <w:tcW w:w="1388" w:type="dxa"/>
            <w:gridSpan w:val="2"/>
            <w:shd w:val="clear" w:color="auto" w:fill="FFFFFF"/>
            <w:vAlign w:val="center"/>
          </w:tcPr>
          <w:p w14:paraId="7DE8A46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0210951219</w:t>
            </w:r>
          </w:p>
        </w:tc>
        <w:tc>
          <w:tcPr>
            <w:tcW w:w="3538" w:type="dxa"/>
            <w:gridSpan w:val="4"/>
            <w:shd w:val="clear" w:color="auto" w:fill="FFFFFF"/>
            <w:vAlign w:val="center"/>
          </w:tcPr>
          <w:p w14:paraId="75BCF82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现代园艺产业发展</w:t>
            </w:r>
          </w:p>
          <w:p w14:paraId="52AFD9A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Development of Modern Horticulture Industry</w:t>
            </w:r>
          </w:p>
        </w:tc>
        <w:tc>
          <w:tcPr>
            <w:tcW w:w="450" w:type="dxa"/>
            <w:gridSpan w:val="2"/>
            <w:shd w:val="clear" w:color="auto" w:fill="FFFFFF"/>
            <w:vAlign w:val="center"/>
          </w:tcPr>
          <w:p w14:paraId="3DA567B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0868F9C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7584E85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3E60BD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1B70703">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r>
      <w:tr w14:paraId="2E4B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9F789B4"/>
        </w:tc>
        <w:tc>
          <w:tcPr>
            <w:tcW w:w="900" w:type="dxa"/>
            <w:gridSpan w:val="2"/>
            <w:vMerge w:val="continue"/>
            <w:shd w:val="clear" w:color="auto" w:fill="FFFFFF"/>
            <w:vAlign w:val="center"/>
          </w:tcPr>
          <w:p w14:paraId="5FD6A079"/>
        </w:tc>
        <w:tc>
          <w:tcPr>
            <w:tcW w:w="1388" w:type="dxa"/>
            <w:gridSpan w:val="2"/>
            <w:shd w:val="clear" w:color="auto" w:fill="FFFFFF"/>
            <w:vAlign w:val="center"/>
          </w:tcPr>
          <w:p w14:paraId="7DBF633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0110951220</w:t>
            </w:r>
          </w:p>
        </w:tc>
        <w:tc>
          <w:tcPr>
            <w:tcW w:w="3538" w:type="dxa"/>
            <w:gridSpan w:val="4"/>
            <w:shd w:val="clear" w:color="auto" w:fill="FFFFFF"/>
            <w:vAlign w:val="center"/>
          </w:tcPr>
          <w:p w14:paraId="193F2FB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作物精准栽培与智慧农业</w:t>
            </w:r>
          </w:p>
          <w:p w14:paraId="628A321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Precision Crop Cultivation and Smart Agriculture</w:t>
            </w:r>
          </w:p>
        </w:tc>
        <w:tc>
          <w:tcPr>
            <w:tcW w:w="450" w:type="dxa"/>
            <w:gridSpan w:val="2"/>
            <w:shd w:val="clear" w:color="auto" w:fill="FFFFFF"/>
            <w:vAlign w:val="center"/>
          </w:tcPr>
          <w:p w14:paraId="111D8FF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10A0B4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631A4A5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B48BFE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A6CD55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4C1D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054841E"/>
        </w:tc>
        <w:tc>
          <w:tcPr>
            <w:tcW w:w="900" w:type="dxa"/>
            <w:gridSpan w:val="2"/>
            <w:vMerge w:val="continue"/>
            <w:shd w:val="clear" w:color="auto" w:fill="FFFFFF"/>
            <w:vAlign w:val="center"/>
          </w:tcPr>
          <w:p w14:paraId="03A57007"/>
        </w:tc>
        <w:tc>
          <w:tcPr>
            <w:tcW w:w="1388" w:type="dxa"/>
            <w:gridSpan w:val="2"/>
            <w:shd w:val="clear" w:color="auto" w:fill="FFFFFF"/>
            <w:vAlign w:val="center"/>
          </w:tcPr>
          <w:p w14:paraId="4A043AD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0110951221</w:t>
            </w:r>
          </w:p>
        </w:tc>
        <w:tc>
          <w:tcPr>
            <w:tcW w:w="3538" w:type="dxa"/>
            <w:gridSpan w:val="4"/>
            <w:shd w:val="clear" w:color="auto" w:fill="FFFFFF"/>
            <w:vAlign w:val="center"/>
          </w:tcPr>
          <w:p w14:paraId="3C8C8AE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种子生产原理与案例</w:t>
            </w:r>
          </w:p>
          <w:p w14:paraId="6631482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Principles of Seed Production and Case Studies</w:t>
            </w:r>
          </w:p>
        </w:tc>
        <w:tc>
          <w:tcPr>
            <w:tcW w:w="450" w:type="dxa"/>
            <w:gridSpan w:val="2"/>
            <w:shd w:val="clear" w:color="auto" w:fill="FFFFFF"/>
            <w:vAlign w:val="center"/>
          </w:tcPr>
          <w:p w14:paraId="6F8DCAB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5D8B4F1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2C51AF9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5F33A4F">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E30751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4222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BA11BE6"/>
        </w:tc>
        <w:tc>
          <w:tcPr>
            <w:tcW w:w="900" w:type="dxa"/>
            <w:gridSpan w:val="2"/>
            <w:vMerge w:val="continue"/>
            <w:shd w:val="clear" w:color="auto" w:fill="FFFFFF"/>
            <w:vAlign w:val="center"/>
          </w:tcPr>
          <w:p w14:paraId="07B1C92F"/>
        </w:tc>
        <w:tc>
          <w:tcPr>
            <w:tcW w:w="1388" w:type="dxa"/>
            <w:gridSpan w:val="2"/>
            <w:shd w:val="clear" w:color="auto" w:fill="FFFFFF"/>
            <w:vAlign w:val="center"/>
          </w:tcPr>
          <w:p w14:paraId="003EB53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0110951222</w:t>
            </w:r>
          </w:p>
        </w:tc>
        <w:tc>
          <w:tcPr>
            <w:tcW w:w="3538" w:type="dxa"/>
            <w:gridSpan w:val="4"/>
            <w:shd w:val="clear" w:color="auto" w:fill="FFFFFF"/>
            <w:vAlign w:val="center"/>
          </w:tcPr>
          <w:p w14:paraId="44A7C66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高级作物生理生态学原理与应用</w:t>
            </w:r>
          </w:p>
          <w:p w14:paraId="2500906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Advanced Crop Physio-ecology: Principles and Applications</w:t>
            </w:r>
          </w:p>
        </w:tc>
        <w:tc>
          <w:tcPr>
            <w:tcW w:w="450" w:type="dxa"/>
            <w:gridSpan w:val="2"/>
            <w:shd w:val="clear" w:color="auto" w:fill="FFFFFF"/>
            <w:vAlign w:val="center"/>
          </w:tcPr>
          <w:p w14:paraId="2A45B7A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B8FAAB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1214286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27295D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AE91CA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70C4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3D109E4"/>
        </w:tc>
        <w:tc>
          <w:tcPr>
            <w:tcW w:w="900" w:type="dxa"/>
            <w:gridSpan w:val="2"/>
            <w:vMerge w:val="continue"/>
            <w:shd w:val="clear" w:color="auto" w:fill="FFFFFF"/>
            <w:vAlign w:val="center"/>
          </w:tcPr>
          <w:p w14:paraId="372D9E72"/>
        </w:tc>
        <w:tc>
          <w:tcPr>
            <w:tcW w:w="1388" w:type="dxa"/>
            <w:gridSpan w:val="2"/>
            <w:shd w:val="clear" w:color="auto" w:fill="FFFFFF"/>
            <w:vAlign w:val="center"/>
          </w:tcPr>
          <w:p w14:paraId="5BC617D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0110951223</w:t>
            </w:r>
          </w:p>
        </w:tc>
        <w:tc>
          <w:tcPr>
            <w:tcW w:w="3538" w:type="dxa"/>
            <w:gridSpan w:val="4"/>
            <w:shd w:val="clear" w:color="auto" w:fill="FFFFFF"/>
            <w:vAlign w:val="center"/>
          </w:tcPr>
          <w:p w14:paraId="6895F50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作物分子育种专题</w:t>
            </w:r>
          </w:p>
          <w:p w14:paraId="19EB679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Topics in Molecular Crop Breeding</w:t>
            </w:r>
          </w:p>
        </w:tc>
        <w:tc>
          <w:tcPr>
            <w:tcW w:w="450" w:type="dxa"/>
            <w:gridSpan w:val="2"/>
            <w:shd w:val="clear" w:color="auto" w:fill="FFFFFF"/>
            <w:vAlign w:val="center"/>
          </w:tcPr>
          <w:p w14:paraId="56DEBE6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157E50B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C501A8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6DE3FA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167F52F">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7DFF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AB0F2B7"/>
        </w:tc>
        <w:tc>
          <w:tcPr>
            <w:tcW w:w="900" w:type="dxa"/>
            <w:gridSpan w:val="2"/>
            <w:vMerge w:val="continue"/>
            <w:shd w:val="clear" w:color="auto" w:fill="FFFFFF"/>
            <w:vAlign w:val="center"/>
          </w:tcPr>
          <w:p w14:paraId="7DAC480B"/>
        </w:tc>
        <w:tc>
          <w:tcPr>
            <w:tcW w:w="1388" w:type="dxa"/>
            <w:gridSpan w:val="2"/>
            <w:shd w:val="clear" w:color="auto" w:fill="FFFFFF"/>
            <w:vAlign w:val="center"/>
          </w:tcPr>
          <w:p w14:paraId="45563A2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0110951224</w:t>
            </w:r>
          </w:p>
        </w:tc>
        <w:tc>
          <w:tcPr>
            <w:tcW w:w="3538" w:type="dxa"/>
            <w:gridSpan w:val="4"/>
            <w:shd w:val="clear" w:color="auto" w:fill="FFFFFF"/>
            <w:vAlign w:val="center"/>
          </w:tcPr>
          <w:p w14:paraId="4ECF6BC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烟草科学研究进展</w:t>
            </w:r>
          </w:p>
          <w:p w14:paraId="147DF04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Advances in Tobacco Science Research</w:t>
            </w:r>
          </w:p>
        </w:tc>
        <w:tc>
          <w:tcPr>
            <w:tcW w:w="450" w:type="dxa"/>
            <w:gridSpan w:val="2"/>
            <w:shd w:val="clear" w:color="auto" w:fill="FFFFFF"/>
            <w:vAlign w:val="center"/>
          </w:tcPr>
          <w:p w14:paraId="18091EE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7BBAE76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17BA71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822E09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4F420B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r>
      <w:tr w14:paraId="7101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9F33FB9"/>
        </w:tc>
        <w:tc>
          <w:tcPr>
            <w:tcW w:w="900" w:type="dxa"/>
            <w:gridSpan w:val="2"/>
            <w:vMerge w:val="continue"/>
            <w:shd w:val="clear" w:color="auto" w:fill="FFFFFF"/>
            <w:vAlign w:val="center"/>
          </w:tcPr>
          <w:p w14:paraId="6B5CB592"/>
        </w:tc>
        <w:tc>
          <w:tcPr>
            <w:tcW w:w="1388" w:type="dxa"/>
            <w:gridSpan w:val="2"/>
            <w:shd w:val="clear" w:color="auto" w:fill="FFFFFF"/>
            <w:vAlign w:val="center"/>
          </w:tcPr>
          <w:p w14:paraId="3555FD9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0410951225</w:t>
            </w:r>
          </w:p>
        </w:tc>
        <w:tc>
          <w:tcPr>
            <w:tcW w:w="3538" w:type="dxa"/>
            <w:gridSpan w:val="4"/>
            <w:shd w:val="clear" w:color="auto" w:fill="FFFFFF"/>
            <w:vAlign w:val="center"/>
          </w:tcPr>
          <w:p w14:paraId="1CC7E10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畜牧场管理与规划设计</w:t>
            </w:r>
          </w:p>
          <w:p w14:paraId="657F45B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Livestock Farm Management and and Planning</w:t>
            </w:r>
          </w:p>
        </w:tc>
        <w:tc>
          <w:tcPr>
            <w:tcW w:w="450" w:type="dxa"/>
            <w:gridSpan w:val="2"/>
            <w:shd w:val="clear" w:color="auto" w:fill="FFFFFF"/>
            <w:vAlign w:val="center"/>
          </w:tcPr>
          <w:p w14:paraId="008BA02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0A03967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DAC342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6588793E">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29A5730">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03D3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946A3EA"/>
        </w:tc>
        <w:tc>
          <w:tcPr>
            <w:tcW w:w="900" w:type="dxa"/>
            <w:gridSpan w:val="2"/>
            <w:vMerge w:val="continue"/>
            <w:shd w:val="clear" w:color="auto" w:fill="FFFFFF"/>
            <w:vAlign w:val="center"/>
          </w:tcPr>
          <w:p w14:paraId="08A57BE9"/>
        </w:tc>
        <w:tc>
          <w:tcPr>
            <w:tcW w:w="1388" w:type="dxa"/>
            <w:gridSpan w:val="2"/>
            <w:shd w:val="clear" w:color="auto" w:fill="FFFFFF"/>
            <w:vAlign w:val="center"/>
          </w:tcPr>
          <w:p w14:paraId="16113C4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0410951226</w:t>
            </w:r>
          </w:p>
        </w:tc>
        <w:tc>
          <w:tcPr>
            <w:tcW w:w="3538" w:type="dxa"/>
            <w:gridSpan w:val="4"/>
            <w:shd w:val="clear" w:color="auto" w:fill="FFFFFF"/>
            <w:vAlign w:val="center"/>
          </w:tcPr>
          <w:p w14:paraId="761DDC9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现代畜牧业研究进展</w:t>
            </w:r>
          </w:p>
          <w:p w14:paraId="10E128B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Advances in Modern Animal Husbandry</w:t>
            </w:r>
          </w:p>
        </w:tc>
        <w:tc>
          <w:tcPr>
            <w:tcW w:w="450" w:type="dxa"/>
            <w:gridSpan w:val="2"/>
            <w:shd w:val="clear" w:color="auto" w:fill="FFFFFF"/>
            <w:vAlign w:val="center"/>
          </w:tcPr>
          <w:p w14:paraId="640D1F2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62153D4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601C5B4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26CD81E">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DB2D71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34BB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D6DC8D5"/>
        </w:tc>
        <w:tc>
          <w:tcPr>
            <w:tcW w:w="900" w:type="dxa"/>
            <w:gridSpan w:val="2"/>
            <w:vMerge w:val="continue"/>
            <w:shd w:val="clear" w:color="auto" w:fill="FFFFFF"/>
            <w:vAlign w:val="center"/>
          </w:tcPr>
          <w:p w14:paraId="2FC265CD"/>
        </w:tc>
        <w:tc>
          <w:tcPr>
            <w:tcW w:w="1388" w:type="dxa"/>
            <w:gridSpan w:val="2"/>
            <w:shd w:val="clear" w:color="auto" w:fill="FFFFFF"/>
            <w:vAlign w:val="center"/>
          </w:tcPr>
          <w:p w14:paraId="1A12D96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0410951227</w:t>
            </w:r>
          </w:p>
        </w:tc>
        <w:tc>
          <w:tcPr>
            <w:tcW w:w="3538" w:type="dxa"/>
            <w:gridSpan w:val="4"/>
            <w:shd w:val="clear" w:color="auto" w:fill="FFFFFF"/>
            <w:vAlign w:val="center"/>
          </w:tcPr>
          <w:p w14:paraId="2D4EFFD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畜牧试验设计与统计分析</w:t>
            </w:r>
          </w:p>
          <w:p w14:paraId="6856ACF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Experimental Design and Statistical Analysis in Animal Husbandry</w:t>
            </w:r>
          </w:p>
        </w:tc>
        <w:tc>
          <w:tcPr>
            <w:tcW w:w="450" w:type="dxa"/>
            <w:gridSpan w:val="2"/>
            <w:shd w:val="clear" w:color="auto" w:fill="FFFFFF"/>
            <w:vAlign w:val="center"/>
          </w:tcPr>
          <w:p w14:paraId="561640F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51C7AA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C72C6A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C5DBD2F">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FA5F5D8">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61FF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E8FBED5"/>
        </w:tc>
        <w:tc>
          <w:tcPr>
            <w:tcW w:w="900" w:type="dxa"/>
            <w:gridSpan w:val="2"/>
            <w:vMerge w:val="continue"/>
            <w:shd w:val="clear" w:color="auto" w:fill="FFFFFF"/>
            <w:vAlign w:val="center"/>
          </w:tcPr>
          <w:p w14:paraId="42C31336"/>
        </w:tc>
        <w:tc>
          <w:tcPr>
            <w:tcW w:w="1388" w:type="dxa"/>
            <w:gridSpan w:val="2"/>
            <w:shd w:val="clear" w:color="auto" w:fill="FFFFFF"/>
            <w:vAlign w:val="center"/>
          </w:tcPr>
          <w:p w14:paraId="608BB62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0410951228</w:t>
            </w:r>
          </w:p>
        </w:tc>
        <w:tc>
          <w:tcPr>
            <w:tcW w:w="3538" w:type="dxa"/>
            <w:gridSpan w:val="4"/>
            <w:shd w:val="clear" w:color="auto" w:fill="FFFFFF"/>
            <w:vAlign w:val="center"/>
          </w:tcPr>
          <w:p w14:paraId="3D11E7D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动物育种专题</w:t>
            </w:r>
          </w:p>
          <w:p w14:paraId="2956A65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Special Topics in Animal Breeding</w:t>
            </w:r>
          </w:p>
        </w:tc>
        <w:tc>
          <w:tcPr>
            <w:tcW w:w="450" w:type="dxa"/>
            <w:gridSpan w:val="2"/>
            <w:shd w:val="clear" w:color="auto" w:fill="FFFFFF"/>
            <w:vAlign w:val="center"/>
          </w:tcPr>
          <w:p w14:paraId="1873621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4A2EA53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0FEF779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CB29E0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E5DF243">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06CD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86E7568"/>
        </w:tc>
        <w:tc>
          <w:tcPr>
            <w:tcW w:w="900" w:type="dxa"/>
            <w:gridSpan w:val="2"/>
            <w:vMerge w:val="continue"/>
            <w:shd w:val="clear" w:color="auto" w:fill="FFFFFF"/>
            <w:vAlign w:val="center"/>
          </w:tcPr>
          <w:p w14:paraId="7065DBE4"/>
        </w:tc>
        <w:tc>
          <w:tcPr>
            <w:tcW w:w="1388" w:type="dxa"/>
            <w:gridSpan w:val="2"/>
            <w:shd w:val="clear" w:color="auto" w:fill="FFFFFF"/>
            <w:vAlign w:val="center"/>
          </w:tcPr>
          <w:p w14:paraId="4B67FB2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0410951229</w:t>
            </w:r>
          </w:p>
        </w:tc>
        <w:tc>
          <w:tcPr>
            <w:tcW w:w="3538" w:type="dxa"/>
            <w:gridSpan w:val="4"/>
            <w:shd w:val="clear" w:color="auto" w:fill="FFFFFF"/>
            <w:vAlign w:val="center"/>
          </w:tcPr>
          <w:p w14:paraId="231110E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动物福利与智慧养殖</w:t>
            </w:r>
          </w:p>
          <w:p w14:paraId="70D4F16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Animal Welfare and Smart Farming</w:t>
            </w:r>
          </w:p>
        </w:tc>
        <w:tc>
          <w:tcPr>
            <w:tcW w:w="450" w:type="dxa"/>
            <w:gridSpan w:val="2"/>
            <w:shd w:val="clear" w:color="auto" w:fill="FFFFFF"/>
            <w:vAlign w:val="center"/>
          </w:tcPr>
          <w:p w14:paraId="19B1EC0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0115260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133E55B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055413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7435628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r>
      <w:tr w14:paraId="2C8D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DE206D3"/>
        </w:tc>
        <w:tc>
          <w:tcPr>
            <w:tcW w:w="900" w:type="dxa"/>
            <w:gridSpan w:val="2"/>
            <w:vMerge w:val="continue"/>
            <w:shd w:val="clear" w:color="auto" w:fill="FFFFFF"/>
            <w:vAlign w:val="center"/>
          </w:tcPr>
          <w:p w14:paraId="6F3C2398"/>
        </w:tc>
        <w:tc>
          <w:tcPr>
            <w:tcW w:w="1388" w:type="dxa"/>
            <w:gridSpan w:val="2"/>
            <w:shd w:val="clear" w:color="auto" w:fill="FFFFFF"/>
            <w:vAlign w:val="center"/>
          </w:tcPr>
          <w:p w14:paraId="0181ACE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0810951230</w:t>
            </w:r>
          </w:p>
        </w:tc>
        <w:tc>
          <w:tcPr>
            <w:tcW w:w="3538" w:type="dxa"/>
            <w:gridSpan w:val="4"/>
            <w:shd w:val="clear" w:color="auto" w:fill="FFFFFF"/>
            <w:vAlign w:val="center"/>
          </w:tcPr>
          <w:p w14:paraId="42C06C6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农业资源利用专题</w:t>
            </w:r>
          </w:p>
          <w:p w14:paraId="3713C02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Topics in Agricultural Resource Utilization</w:t>
            </w:r>
          </w:p>
        </w:tc>
        <w:tc>
          <w:tcPr>
            <w:tcW w:w="450" w:type="dxa"/>
            <w:gridSpan w:val="2"/>
            <w:shd w:val="clear" w:color="auto" w:fill="FFFFFF"/>
            <w:vAlign w:val="center"/>
          </w:tcPr>
          <w:p w14:paraId="2FC9E48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2BC372A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1C882D8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F30E63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5C601B6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301B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BD1C9E4"/>
        </w:tc>
        <w:tc>
          <w:tcPr>
            <w:tcW w:w="900" w:type="dxa"/>
            <w:gridSpan w:val="2"/>
            <w:vMerge w:val="continue"/>
            <w:shd w:val="clear" w:color="auto" w:fill="FFFFFF"/>
            <w:vAlign w:val="center"/>
          </w:tcPr>
          <w:p w14:paraId="31E2A07C"/>
        </w:tc>
        <w:tc>
          <w:tcPr>
            <w:tcW w:w="1388" w:type="dxa"/>
            <w:gridSpan w:val="2"/>
            <w:shd w:val="clear" w:color="auto" w:fill="FFFFFF"/>
            <w:vAlign w:val="center"/>
          </w:tcPr>
          <w:p w14:paraId="6E0E27B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0810951231</w:t>
            </w:r>
          </w:p>
        </w:tc>
        <w:tc>
          <w:tcPr>
            <w:tcW w:w="3538" w:type="dxa"/>
            <w:gridSpan w:val="4"/>
            <w:shd w:val="clear" w:color="auto" w:fill="FFFFFF"/>
            <w:vAlign w:val="center"/>
          </w:tcPr>
          <w:p w14:paraId="4D7CE25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农业水土资源与可持续利用</w:t>
            </w:r>
          </w:p>
          <w:p w14:paraId="33C5D14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Agricultural Soil-Water Resources and Sustainable Utilization</w:t>
            </w:r>
          </w:p>
        </w:tc>
        <w:tc>
          <w:tcPr>
            <w:tcW w:w="450" w:type="dxa"/>
            <w:gridSpan w:val="2"/>
            <w:shd w:val="clear" w:color="auto" w:fill="FFFFFF"/>
            <w:vAlign w:val="center"/>
          </w:tcPr>
          <w:p w14:paraId="63E4C31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34CCC4E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118366E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034573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228157F">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66E4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F14D99D"/>
        </w:tc>
        <w:tc>
          <w:tcPr>
            <w:tcW w:w="900" w:type="dxa"/>
            <w:gridSpan w:val="2"/>
            <w:vMerge w:val="continue"/>
            <w:shd w:val="clear" w:color="auto" w:fill="FFFFFF"/>
            <w:vAlign w:val="center"/>
          </w:tcPr>
          <w:p w14:paraId="2EFAFDCC"/>
        </w:tc>
        <w:tc>
          <w:tcPr>
            <w:tcW w:w="1388" w:type="dxa"/>
            <w:gridSpan w:val="2"/>
            <w:shd w:val="clear" w:color="auto" w:fill="FFFFFF"/>
            <w:vAlign w:val="center"/>
          </w:tcPr>
          <w:p w14:paraId="19DD237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0810951232</w:t>
            </w:r>
          </w:p>
        </w:tc>
        <w:tc>
          <w:tcPr>
            <w:tcW w:w="3538" w:type="dxa"/>
            <w:gridSpan w:val="4"/>
            <w:shd w:val="clear" w:color="auto" w:fill="FFFFFF"/>
            <w:vAlign w:val="center"/>
          </w:tcPr>
          <w:p w14:paraId="6EAB67C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养分资源管理与生态专题</w:t>
            </w:r>
          </w:p>
          <w:p w14:paraId="4208FD5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Topics in Nutrient Resource Management and Ecology</w:t>
            </w:r>
          </w:p>
        </w:tc>
        <w:tc>
          <w:tcPr>
            <w:tcW w:w="450" w:type="dxa"/>
            <w:gridSpan w:val="2"/>
            <w:shd w:val="clear" w:color="auto" w:fill="FFFFFF"/>
            <w:vAlign w:val="center"/>
          </w:tcPr>
          <w:p w14:paraId="1490F04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0A20325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9F6259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B41846E">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E79995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5708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96D59B8"/>
        </w:tc>
        <w:tc>
          <w:tcPr>
            <w:tcW w:w="900" w:type="dxa"/>
            <w:gridSpan w:val="2"/>
            <w:vMerge w:val="continue"/>
            <w:shd w:val="clear" w:color="auto" w:fill="FFFFFF"/>
            <w:vAlign w:val="center"/>
          </w:tcPr>
          <w:p w14:paraId="0DBDAA7B"/>
        </w:tc>
        <w:tc>
          <w:tcPr>
            <w:tcW w:w="1388" w:type="dxa"/>
            <w:gridSpan w:val="2"/>
            <w:shd w:val="clear" w:color="auto" w:fill="FFFFFF"/>
            <w:vAlign w:val="center"/>
          </w:tcPr>
          <w:p w14:paraId="2006A44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0810951233</w:t>
            </w:r>
          </w:p>
        </w:tc>
        <w:tc>
          <w:tcPr>
            <w:tcW w:w="3538" w:type="dxa"/>
            <w:gridSpan w:val="4"/>
            <w:shd w:val="clear" w:color="auto" w:fill="FFFFFF"/>
            <w:vAlign w:val="center"/>
          </w:tcPr>
          <w:p w14:paraId="2E2EC16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新型肥料与水肥高效利用（案例）</w:t>
            </w:r>
          </w:p>
          <w:p w14:paraId="1106F9B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Novel Fertilizers and Efficient Water-Nutrient Utilization (Case Studies)</w:t>
            </w:r>
          </w:p>
        </w:tc>
        <w:tc>
          <w:tcPr>
            <w:tcW w:w="450" w:type="dxa"/>
            <w:gridSpan w:val="2"/>
            <w:shd w:val="clear" w:color="auto" w:fill="FFFFFF"/>
            <w:vAlign w:val="center"/>
          </w:tcPr>
          <w:p w14:paraId="7B99A9D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1C6D062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4BB0155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915B670">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6C6812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5264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718439E"/>
        </w:tc>
        <w:tc>
          <w:tcPr>
            <w:tcW w:w="900" w:type="dxa"/>
            <w:gridSpan w:val="2"/>
            <w:vMerge w:val="continue"/>
            <w:shd w:val="clear" w:color="auto" w:fill="FFFFFF"/>
            <w:vAlign w:val="center"/>
          </w:tcPr>
          <w:p w14:paraId="63401298"/>
        </w:tc>
        <w:tc>
          <w:tcPr>
            <w:tcW w:w="1388" w:type="dxa"/>
            <w:gridSpan w:val="2"/>
            <w:shd w:val="clear" w:color="auto" w:fill="FFFFFF"/>
            <w:vAlign w:val="center"/>
          </w:tcPr>
          <w:p w14:paraId="1185AF3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0810951234</w:t>
            </w:r>
          </w:p>
        </w:tc>
        <w:tc>
          <w:tcPr>
            <w:tcW w:w="3538" w:type="dxa"/>
            <w:gridSpan w:val="4"/>
            <w:shd w:val="clear" w:color="auto" w:fill="FFFFFF"/>
            <w:vAlign w:val="center"/>
          </w:tcPr>
          <w:p w14:paraId="4AA8001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农业污染防控</w:t>
            </w:r>
          </w:p>
          <w:p w14:paraId="0C7150E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Agricultural Pollution Prevention and Control</w:t>
            </w:r>
          </w:p>
        </w:tc>
        <w:tc>
          <w:tcPr>
            <w:tcW w:w="450" w:type="dxa"/>
            <w:gridSpan w:val="2"/>
            <w:shd w:val="clear" w:color="auto" w:fill="FFFFFF"/>
            <w:vAlign w:val="center"/>
          </w:tcPr>
          <w:p w14:paraId="3526B60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7645CEC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6207715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6784D21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576D87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资源利用</w:t>
            </w:r>
          </w:p>
        </w:tc>
      </w:tr>
      <w:tr w14:paraId="2241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50C07C69"/>
        </w:tc>
        <w:tc>
          <w:tcPr>
            <w:tcW w:w="900" w:type="dxa"/>
            <w:gridSpan w:val="2"/>
            <w:vMerge w:val="continue"/>
            <w:shd w:val="clear" w:color="auto" w:fill="FFFFFF"/>
            <w:vAlign w:val="center"/>
          </w:tcPr>
          <w:p w14:paraId="4EF8EE67"/>
        </w:tc>
        <w:tc>
          <w:tcPr>
            <w:tcW w:w="1388" w:type="dxa"/>
            <w:gridSpan w:val="2"/>
            <w:shd w:val="clear" w:color="auto" w:fill="FFFFFF"/>
            <w:vAlign w:val="center"/>
          </w:tcPr>
          <w:p w14:paraId="012C507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1110951235</w:t>
            </w:r>
          </w:p>
        </w:tc>
        <w:tc>
          <w:tcPr>
            <w:tcW w:w="3538" w:type="dxa"/>
            <w:gridSpan w:val="4"/>
            <w:shd w:val="clear" w:color="auto" w:fill="FFFFFF"/>
            <w:vAlign w:val="center"/>
          </w:tcPr>
          <w:p w14:paraId="101C644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智慧农业导论</w:t>
            </w:r>
          </w:p>
          <w:p w14:paraId="563A979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Agricultural Robotics</w:t>
            </w:r>
          </w:p>
        </w:tc>
        <w:tc>
          <w:tcPr>
            <w:tcW w:w="450" w:type="dxa"/>
            <w:gridSpan w:val="2"/>
            <w:shd w:val="clear" w:color="auto" w:fill="FFFFFF"/>
            <w:vAlign w:val="center"/>
          </w:tcPr>
          <w:p w14:paraId="01A5D35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65DFB63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13734E2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18330E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6F7B3F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1E01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531E6CC"/>
        </w:tc>
        <w:tc>
          <w:tcPr>
            <w:tcW w:w="900" w:type="dxa"/>
            <w:gridSpan w:val="2"/>
            <w:vMerge w:val="continue"/>
            <w:shd w:val="clear" w:color="auto" w:fill="FFFFFF"/>
            <w:vAlign w:val="center"/>
          </w:tcPr>
          <w:p w14:paraId="712C3553"/>
        </w:tc>
        <w:tc>
          <w:tcPr>
            <w:tcW w:w="1388" w:type="dxa"/>
            <w:gridSpan w:val="2"/>
            <w:shd w:val="clear" w:color="auto" w:fill="FFFFFF"/>
            <w:vAlign w:val="center"/>
          </w:tcPr>
          <w:p w14:paraId="371871F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1210951236</w:t>
            </w:r>
          </w:p>
        </w:tc>
        <w:tc>
          <w:tcPr>
            <w:tcW w:w="3538" w:type="dxa"/>
            <w:gridSpan w:val="4"/>
            <w:shd w:val="clear" w:color="auto" w:fill="FFFFFF"/>
            <w:vAlign w:val="center"/>
          </w:tcPr>
          <w:p w14:paraId="2CBDD85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农业物联网工程技术</w:t>
            </w:r>
          </w:p>
          <w:p w14:paraId="6C6DCF2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Agricultural Internet of Things Engineering Technology</w:t>
            </w:r>
          </w:p>
        </w:tc>
        <w:tc>
          <w:tcPr>
            <w:tcW w:w="450" w:type="dxa"/>
            <w:gridSpan w:val="2"/>
            <w:shd w:val="clear" w:color="auto" w:fill="FFFFFF"/>
            <w:vAlign w:val="center"/>
          </w:tcPr>
          <w:p w14:paraId="5681256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4FF09C7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37754A9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38C19D3">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4D09033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0237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B47EC2E"/>
        </w:tc>
        <w:tc>
          <w:tcPr>
            <w:tcW w:w="900" w:type="dxa"/>
            <w:gridSpan w:val="2"/>
            <w:vMerge w:val="continue"/>
            <w:shd w:val="clear" w:color="auto" w:fill="FFFFFF"/>
            <w:vAlign w:val="center"/>
          </w:tcPr>
          <w:p w14:paraId="71EE6243"/>
        </w:tc>
        <w:tc>
          <w:tcPr>
            <w:tcW w:w="1388" w:type="dxa"/>
            <w:gridSpan w:val="2"/>
            <w:shd w:val="clear" w:color="auto" w:fill="FFFFFF"/>
            <w:vAlign w:val="center"/>
          </w:tcPr>
          <w:p w14:paraId="1DB9A22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1110951237</w:t>
            </w:r>
          </w:p>
        </w:tc>
        <w:tc>
          <w:tcPr>
            <w:tcW w:w="3538" w:type="dxa"/>
            <w:gridSpan w:val="4"/>
            <w:shd w:val="clear" w:color="auto" w:fill="FFFFFF"/>
            <w:vAlign w:val="center"/>
          </w:tcPr>
          <w:p w14:paraId="6E19A23A">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农业传感和信息获取技术</w:t>
            </w:r>
          </w:p>
          <w:p w14:paraId="5045DB1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Agricultural Sensing and Information Acquisition Technology</w:t>
            </w:r>
          </w:p>
        </w:tc>
        <w:tc>
          <w:tcPr>
            <w:tcW w:w="450" w:type="dxa"/>
            <w:gridSpan w:val="2"/>
            <w:shd w:val="clear" w:color="auto" w:fill="FFFFFF"/>
            <w:vAlign w:val="center"/>
          </w:tcPr>
          <w:p w14:paraId="525A9A9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1A0DE7C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2EAF0E0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6705075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ECA20F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5D39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5C83E6B8"/>
        </w:tc>
        <w:tc>
          <w:tcPr>
            <w:tcW w:w="900" w:type="dxa"/>
            <w:gridSpan w:val="2"/>
            <w:vMerge w:val="continue"/>
            <w:shd w:val="clear" w:color="auto" w:fill="FFFFFF"/>
            <w:vAlign w:val="center"/>
          </w:tcPr>
          <w:p w14:paraId="063CF606"/>
        </w:tc>
        <w:tc>
          <w:tcPr>
            <w:tcW w:w="1388" w:type="dxa"/>
            <w:gridSpan w:val="2"/>
            <w:shd w:val="clear" w:color="auto" w:fill="FFFFFF"/>
            <w:vAlign w:val="center"/>
          </w:tcPr>
          <w:p w14:paraId="08967AB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1110951238</w:t>
            </w:r>
          </w:p>
        </w:tc>
        <w:tc>
          <w:tcPr>
            <w:tcW w:w="3538" w:type="dxa"/>
            <w:gridSpan w:val="4"/>
            <w:shd w:val="clear" w:color="auto" w:fill="FFFFFF"/>
            <w:vAlign w:val="center"/>
          </w:tcPr>
          <w:p w14:paraId="0151AD2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高等农业机械学专论</w:t>
            </w:r>
          </w:p>
          <w:p w14:paraId="4C19B9F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Advanced Agricultural Machinery</w:t>
            </w:r>
          </w:p>
        </w:tc>
        <w:tc>
          <w:tcPr>
            <w:tcW w:w="450" w:type="dxa"/>
            <w:gridSpan w:val="2"/>
            <w:shd w:val="clear" w:color="auto" w:fill="FFFFFF"/>
            <w:vAlign w:val="center"/>
          </w:tcPr>
          <w:p w14:paraId="59F4BCE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61734D4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4B60EFC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6AF4EFFA">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374851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3B3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12F84D0"/>
        </w:tc>
        <w:tc>
          <w:tcPr>
            <w:tcW w:w="900" w:type="dxa"/>
            <w:gridSpan w:val="2"/>
            <w:vMerge w:val="continue"/>
            <w:shd w:val="clear" w:color="auto" w:fill="FFFFFF"/>
            <w:vAlign w:val="center"/>
          </w:tcPr>
          <w:p w14:paraId="3B2D8955"/>
        </w:tc>
        <w:tc>
          <w:tcPr>
            <w:tcW w:w="1388" w:type="dxa"/>
            <w:gridSpan w:val="2"/>
            <w:shd w:val="clear" w:color="auto" w:fill="FFFFFF"/>
            <w:vAlign w:val="center"/>
          </w:tcPr>
          <w:p w14:paraId="458F91E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1110951239</w:t>
            </w:r>
          </w:p>
        </w:tc>
        <w:tc>
          <w:tcPr>
            <w:tcW w:w="3538" w:type="dxa"/>
            <w:gridSpan w:val="4"/>
            <w:shd w:val="clear" w:color="auto" w:fill="FFFFFF"/>
            <w:vAlign w:val="center"/>
          </w:tcPr>
          <w:p w14:paraId="011992C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农业生物环境控制工程</w:t>
            </w:r>
          </w:p>
          <w:p w14:paraId="66F6ABC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Agricultural Bioenvironmental Control Engineering</w:t>
            </w:r>
          </w:p>
        </w:tc>
        <w:tc>
          <w:tcPr>
            <w:tcW w:w="450" w:type="dxa"/>
            <w:gridSpan w:val="2"/>
            <w:shd w:val="clear" w:color="auto" w:fill="FFFFFF"/>
            <w:vAlign w:val="center"/>
          </w:tcPr>
          <w:p w14:paraId="6EC003A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5259592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596EE9C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2401FF9B">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023A30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67AA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EB6CC69"/>
        </w:tc>
        <w:tc>
          <w:tcPr>
            <w:tcW w:w="900" w:type="dxa"/>
            <w:gridSpan w:val="2"/>
            <w:vMerge w:val="continue"/>
            <w:shd w:val="clear" w:color="auto" w:fill="FFFFFF"/>
            <w:vAlign w:val="center"/>
          </w:tcPr>
          <w:p w14:paraId="140FC3CA"/>
        </w:tc>
        <w:tc>
          <w:tcPr>
            <w:tcW w:w="1388" w:type="dxa"/>
            <w:gridSpan w:val="2"/>
            <w:shd w:val="clear" w:color="auto" w:fill="FFFFFF"/>
            <w:vAlign w:val="center"/>
          </w:tcPr>
          <w:p w14:paraId="0155BA7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1210951240</w:t>
            </w:r>
          </w:p>
        </w:tc>
        <w:tc>
          <w:tcPr>
            <w:tcW w:w="3538" w:type="dxa"/>
            <w:gridSpan w:val="4"/>
            <w:shd w:val="clear" w:color="auto" w:fill="FFFFFF"/>
            <w:vAlign w:val="center"/>
          </w:tcPr>
          <w:p w14:paraId="3FB62CE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算法性能分析与优化</w:t>
            </w:r>
          </w:p>
          <w:p w14:paraId="564EA95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Algorithm Performance Analysis and Optimization</w:t>
            </w:r>
          </w:p>
        </w:tc>
        <w:tc>
          <w:tcPr>
            <w:tcW w:w="450" w:type="dxa"/>
            <w:gridSpan w:val="2"/>
            <w:shd w:val="clear" w:color="auto" w:fill="FFFFFF"/>
            <w:vAlign w:val="center"/>
          </w:tcPr>
          <w:p w14:paraId="4536489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450" w:type="dxa"/>
            <w:shd w:val="clear" w:color="auto" w:fill="FFFFFF"/>
            <w:vAlign w:val="center"/>
          </w:tcPr>
          <w:p w14:paraId="252C99D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646" w:type="dxa"/>
            <w:gridSpan w:val="2"/>
            <w:shd w:val="clear" w:color="auto" w:fill="FFFFFF"/>
            <w:vAlign w:val="center"/>
          </w:tcPr>
          <w:p w14:paraId="24BE179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73B15C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2F9F00E">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r>
      <w:tr w14:paraId="4947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7870C65"/>
        </w:tc>
        <w:tc>
          <w:tcPr>
            <w:tcW w:w="900" w:type="dxa"/>
            <w:gridSpan w:val="2"/>
            <w:shd w:val="clear" w:color="auto" w:fill="FFFFFF"/>
            <w:vAlign w:val="center"/>
          </w:tcPr>
          <w:p w14:paraId="68F7A04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素养课</w:t>
            </w:r>
          </w:p>
        </w:tc>
        <w:tc>
          <w:tcPr>
            <w:tcW w:w="1388" w:type="dxa"/>
            <w:gridSpan w:val="2"/>
            <w:shd w:val="clear" w:color="auto" w:fill="FFFFFF"/>
            <w:vAlign w:val="center"/>
          </w:tcPr>
          <w:p w14:paraId="0C07D16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0000000001</w:t>
            </w:r>
          </w:p>
        </w:tc>
        <w:tc>
          <w:tcPr>
            <w:tcW w:w="3538" w:type="dxa"/>
            <w:gridSpan w:val="4"/>
            <w:shd w:val="clear" w:color="auto" w:fill="FFFFFF"/>
            <w:vAlign w:val="center"/>
          </w:tcPr>
          <w:p w14:paraId="561D85D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Academic Ethics and Research Integrity</w:t>
            </w:r>
          </w:p>
          <w:p w14:paraId="595C8C8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学术道德与学术规范</w:t>
            </w:r>
          </w:p>
        </w:tc>
        <w:tc>
          <w:tcPr>
            <w:tcW w:w="450" w:type="dxa"/>
            <w:gridSpan w:val="2"/>
            <w:shd w:val="clear" w:color="auto" w:fill="FFFFFF"/>
            <w:vAlign w:val="center"/>
          </w:tcPr>
          <w:p w14:paraId="097AFBF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w:t>
            </w:r>
          </w:p>
        </w:tc>
        <w:tc>
          <w:tcPr>
            <w:tcW w:w="2826" w:type="dxa"/>
            <w:gridSpan w:val="8"/>
            <w:shd w:val="clear" w:color="auto" w:fill="FFFFFF"/>
            <w:vAlign w:val="center"/>
          </w:tcPr>
          <w:p w14:paraId="3332C03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为培养环节一部分，必修</w:t>
            </w:r>
          </w:p>
        </w:tc>
      </w:tr>
      <w:tr w14:paraId="700A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3B85F91"/>
        </w:tc>
        <w:tc>
          <w:tcPr>
            <w:tcW w:w="900" w:type="dxa"/>
            <w:gridSpan w:val="2"/>
            <w:vMerge w:val="restart"/>
            <w:shd w:val="clear" w:color="auto" w:fill="FFFFFF"/>
            <w:vAlign w:val="center"/>
          </w:tcPr>
          <w:p w14:paraId="4F288CE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学科</w:t>
            </w:r>
          </w:p>
          <w:p w14:paraId="73270218">
            <w:pPr>
              <w:pStyle w:val="3"/>
              <w:shd w:val="clear" w:color="auto" w:fill="auto"/>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21"/>
              </w:rPr>
              <w:t>交叉课</w:t>
            </w:r>
          </w:p>
          <w:p w14:paraId="0030F46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ascii="宋体" w:hAnsi="宋体" w:eastAsia="宋体" w:cs="宋体"/>
                <w:b w:val="0"/>
                <w:sz w:val="18"/>
              </w:rPr>
              <w:t>（1学分）</w:t>
            </w:r>
          </w:p>
        </w:tc>
        <w:tc>
          <w:tcPr>
            <w:tcW w:w="1388" w:type="dxa"/>
            <w:gridSpan w:val="2"/>
            <w:shd w:val="clear" w:color="auto" w:fill="FFFFFF"/>
            <w:vAlign w:val="center"/>
          </w:tcPr>
          <w:p w14:paraId="501CDCA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0230000401</w:t>
            </w:r>
          </w:p>
        </w:tc>
        <w:tc>
          <w:tcPr>
            <w:tcW w:w="3538" w:type="dxa"/>
            <w:gridSpan w:val="4"/>
            <w:shd w:val="clear" w:color="auto" w:fill="FFFFFF"/>
            <w:vAlign w:val="center"/>
          </w:tcPr>
          <w:p w14:paraId="69B53B9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茶文化</w:t>
            </w:r>
          </w:p>
          <w:p w14:paraId="3D5DFAE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Tea Culture</w:t>
            </w:r>
          </w:p>
        </w:tc>
        <w:tc>
          <w:tcPr>
            <w:tcW w:w="450" w:type="dxa"/>
            <w:gridSpan w:val="2"/>
            <w:shd w:val="clear" w:color="auto" w:fill="FFFFFF"/>
            <w:vAlign w:val="center"/>
          </w:tcPr>
          <w:p w14:paraId="6E7F6CC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1E7AF6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92F083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4B546E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6602E20">
            <w:pPr>
              <w:pStyle w:val="3"/>
              <w:adjustRightInd w:val="0"/>
              <w:snapToGrid w:val="0"/>
              <w:rPr>
                <w:rFonts w:hint="eastAsia" w:ascii="Times New Roman" w:hAnsi="Times New Roman" w:cs="Times New Roman" w:eastAsiaTheme="minorEastAsia"/>
                <w:color w:val="000000"/>
                <w:szCs w:val="21"/>
                <w:lang w:val="en-US" w:eastAsia="zh-CN"/>
              </w:rPr>
            </w:pPr>
          </w:p>
        </w:tc>
      </w:tr>
      <w:tr w14:paraId="61C3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4A473C6"/>
        </w:tc>
        <w:tc>
          <w:tcPr>
            <w:tcW w:w="900" w:type="dxa"/>
            <w:gridSpan w:val="2"/>
            <w:vMerge w:val="continue"/>
            <w:shd w:val="clear" w:color="auto" w:fill="FFFFFF"/>
            <w:vAlign w:val="center"/>
          </w:tcPr>
          <w:p w14:paraId="7CCE93FF"/>
        </w:tc>
        <w:tc>
          <w:tcPr>
            <w:tcW w:w="1388" w:type="dxa"/>
            <w:gridSpan w:val="2"/>
            <w:shd w:val="clear" w:color="auto" w:fill="FFFFFF"/>
            <w:vAlign w:val="center"/>
          </w:tcPr>
          <w:p w14:paraId="4D134CF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0230000402</w:t>
            </w:r>
          </w:p>
        </w:tc>
        <w:tc>
          <w:tcPr>
            <w:tcW w:w="3538" w:type="dxa"/>
            <w:gridSpan w:val="4"/>
            <w:shd w:val="clear" w:color="auto" w:fill="FFFFFF"/>
            <w:vAlign w:val="center"/>
          </w:tcPr>
          <w:p w14:paraId="0FD0D16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果树文化与创新</w:t>
            </w:r>
          </w:p>
          <w:p w14:paraId="4314098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Fruit Tree Culture and Innovation</w:t>
            </w:r>
          </w:p>
        </w:tc>
        <w:tc>
          <w:tcPr>
            <w:tcW w:w="450" w:type="dxa"/>
            <w:gridSpan w:val="2"/>
            <w:shd w:val="clear" w:color="auto" w:fill="FFFFFF"/>
            <w:vAlign w:val="center"/>
          </w:tcPr>
          <w:p w14:paraId="6C0075D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25F26BC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98C7C7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4838C36">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257D3B2">
            <w:pPr>
              <w:pStyle w:val="3"/>
              <w:adjustRightInd w:val="0"/>
              <w:snapToGrid w:val="0"/>
              <w:rPr>
                <w:rFonts w:hint="eastAsia" w:ascii="Times New Roman" w:hAnsi="Times New Roman" w:cs="Times New Roman" w:eastAsiaTheme="minorEastAsia"/>
                <w:color w:val="000000"/>
                <w:szCs w:val="21"/>
                <w:lang w:val="en-US" w:eastAsia="zh-CN"/>
              </w:rPr>
            </w:pPr>
          </w:p>
        </w:tc>
      </w:tr>
      <w:tr w14:paraId="3004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7B59D17"/>
        </w:tc>
        <w:tc>
          <w:tcPr>
            <w:tcW w:w="900" w:type="dxa"/>
            <w:gridSpan w:val="2"/>
            <w:vMerge w:val="continue"/>
            <w:shd w:val="clear" w:color="auto" w:fill="FFFFFF"/>
            <w:vAlign w:val="center"/>
          </w:tcPr>
          <w:p w14:paraId="1BD26FD5"/>
        </w:tc>
        <w:tc>
          <w:tcPr>
            <w:tcW w:w="1388" w:type="dxa"/>
            <w:gridSpan w:val="2"/>
            <w:shd w:val="clear" w:color="auto" w:fill="FFFFFF"/>
            <w:vAlign w:val="center"/>
          </w:tcPr>
          <w:p w14:paraId="589171E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0330000401</w:t>
            </w:r>
          </w:p>
        </w:tc>
        <w:tc>
          <w:tcPr>
            <w:tcW w:w="3538" w:type="dxa"/>
            <w:gridSpan w:val="4"/>
            <w:shd w:val="clear" w:color="auto" w:fill="FFFFFF"/>
            <w:vAlign w:val="center"/>
          </w:tcPr>
          <w:p w14:paraId="627CAF6C">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试验设计与数据分析</w:t>
            </w:r>
          </w:p>
          <w:p w14:paraId="7AAE0E91">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Experimental Design and Data Analysis</w:t>
            </w:r>
          </w:p>
        </w:tc>
        <w:tc>
          <w:tcPr>
            <w:tcW w:w="450" w:type="dxa"/>
            <w:gridSpan w:val="2"/>
            <w:shd w:val="clear" w:color="auto" w:fill="FFFFFF"/>
            <w:vAlign w:val="center"/>
          </w:tcPr>
          <w:p w14:paraId="5B5D5A0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56265A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538D1B5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89D658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4BB6F44B">
            <w:pPr>
              <w:pStyle w:val="3"/>
              <w:adjustRightInd w:val="0"/>
              <w:snapToGrid w:val="0"/>
              <w:rPr>
                <w:rFonts w:hint="eastAsia" w:ascii="Times New Roman" w:hAnsi="Times New Roman" w:cs="Times New Roman" w:eastAsiaTheme="minorEastAsia"/>
                <w:color w:val="000000"/>
                <w:szCs w:val="21"/>
                <w:lang w:val="en-US" w:eastAsia="zh-CN"/>
              </w:rPr>
            </w:pPr>
          </w:p>
        </w:tc>
      </w:tr>
      <w:tr w14:paraId="0A13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0DD4A630"/>
        </w:tc>
        <w:tc>
          <w:tcPr>
            <w:tcW w:w="900" w:type="dxa"/>
            <w:gridSpan w:val="2"/>
            <w:vMerge w:val="continue"/>
            <w:shd w:val="clear" w:color="auto" w:fill="FFFFFF"/>
            <w:vAlign w:val="center"/>
          </w:tcPr>
          <w:p w14:paraId="7E1C1425"/>
        </w:tc>
        <w:tc>
          <w:tcPr>
            <w:tcW w:w="1388" w:type="dxa"/>
            <w:gridSpan w:val="2"/>
            <w:shd w:val="clear" w:color="auto" w:fill="FFFFFF"/>
            <w:vAlign w:val="center"/>
          </w:tcPr>
          <w:p w14:paraId="3A68AF5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0530000401</w:t>
            </w:r>
          </w:p>
        </w:tc>
        <w:tc>
          <w:tcPr>
            <w:tcW w:w="3538" w:type="dxa"/>
            <w:gridSpan w:val="4"/>
            <w:shd w:val="clear" w:color="auto" w:fill="FFFFFF"/>
            <w:vAlign w:val="center"/>
          </w:tcPr>
          <w:p w14:paraId="1DD4F38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动物行为、伦理与健康漫谈</w:t>
            </w:r>
          </w:p>
          <w:p w14:paraId="274036F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Explorations in Animal Behavior, Ethics, and Health</w:t>
            </w:r>
          </w:p>
        </w:tc>
        <w:tc>
          <w:tcPr>
            <w:tcW w:w="450" w:type="dxa"/>
            <w:gridSpan w:val="2"/>
            <w:shd w:val="clear" w:color="auto" w:fill="FFFFFF"/>
            <w:vAlign w:val="center"/>
          </w:tcPr>
          <w:p w14:paraId="6ECBC30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2DFEAA1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F2A5878">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7E5DB7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6596F03">
            <w:pPr>
              <w:pStyle w:val="3"/>
              <w:adjustRightInd w:val="0"/>
              <w:snapToGrid w:val="0"/>
              <w:rPr>
                <w:rFonts w:hint="eastAsia" w:ascii="Times New Roman" w:hAnsi="Times New Roman" w:cs="Times New Roman" w:eastAsiaTheme="minorEastAsia"/>
                <w:color w:val="000000"/>
                <w:szCs w:val="21"/>
                <w:lang w:val="en-US" w:eastAsia="zh-CN"/>
              </w:rPr>
            </w:pPr>
          </w:p>
        </w:tc>
      </w:tr>
      <w:tr w14:paraId="4571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A451D66"/>
        </w:tc>
        <w:tc>
          <w:tcPr>
            <w:tcW w:w="900" w:type="dxa"/>
            <w:gridSpan w:val="2"/>
            <w:vMerge w:val="continue"/>
            <w:shd w:val="clear" w:color="auto" w:fill="FFFFFF"/>
            <w:vAlign w:val="center"/>
          </w:tcPr>
          <w:p w14:paraId="04200680"/>
        </w:tc>
        <w:tc>
          <w:tcPr>
            <w:tcW w:w="1388" w:type="dxa"/>
            <w:gridSpan w:val="2"/>
            <w:shd w:val="clear" w:color="auto" w:fill="FFFFFF"/>
            <w:vAlign w:val="center"/>
          </w:tcPr>
          <w:p w14:paraId="49F9FA0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0730000401</w:t>
            </w:r>
          </w:p>
        </w:tc>
        <w:tc>
          <w:tcPr>
            <w:tcW w:w="3538" w:type="dxa"/>
            <w:gridSpan w:val="4"/>
            <w:shd w:val="clear" w:color="auto" w:fill="FFFFFF"/>
            <w:vAlign w:val="center"/>
          </w:tcPr>
          <w:p w14:paraId="69C460A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植物的艺术世界</w:t>
            </w:r>
          </w:p>
          <w:p w14:paraId="3F09C3C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The Art World of Plants</w:t>
            </w:r>
          </w:p>
        </w:tc>
        <w:tc>
          <w:tcPr>
            <w:tcW w:w="450" w:type="dxa"/>
            <w:gridSpan w:val="2"/>
            <w:shd w:val="clear" w:color="auto" w:fill="FFFFFF"/>
            <w:vAlign w:val="center"/>
          </w:tcPr>
          <w:p w14:paraId="3BFB29D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7D028B9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26705FF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172330D">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3D41D4A">
            <w:pPr>
              <w:pStyle w:val="3"/>
              <w:adjustRightInd w:val="0"/>
              <w:snapToGrid w:val="0"/>
              <w:rPr>
                <w:rFonts w:hint="eastAsia" w:ascii="Times New Roman" w:hAnsi="Times New Roman" w:cs="Times New Roman" w:eastAsiaTheme="minorEastAsia"/>
                <w:color w:val="000000"/>
                <w:szCs w:val="21"/>
                <w:lang w:val="en-US" w:eastAsia="zh-CN"/>
              </w:rPr>
            </w:pPr>
          </w:p>
        </w:tc>
      </w:tr>
      <w:tr w14:paraId="449C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4DC4B69A"/>
        </w:tc>
        <w:tc>
          <w:tcPr>
            <w:tcW w:w="900" w:type="dxa"/>
            <w:gridSpan w:val="2"/>
            <w:vMerge w:val="continue"/>
            <w:shd w:val="clear" w:color="auto" w:fill="FFFFFF"/>
            <w:vAlign w:val="center"/>
          </w:tcPr>
          <w:p w14:paraId="2E99EA0B"/>
        </w:tc>
        <w:tc>
          <w:tcPr>
            <w:tcW w:w="1388" w:type="dxa"/>
            <w:gridSpan w:val="2"/>
            <w:shd w:val="clear" w:color="auto" w:fill="FFFFFF"/>
            <w:vAlign w:val="center"/>
          </w:tcPr>
          <w:p w14:paraId="35B9B11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0930000401</w:t>
            </w:r>
          </w:p>
        </w:tc>
        <w:tc>
          <w:tcPr>
            <w:tcW w:w="3538" w:type="dxa"/>
            <w:gridSpan w:val="4"/>
            <w:shd w:val="clear" w:color="auto" w:fill="FFFFFF"/>
            <w:vAlign w:val="center"/>
          </w:tcPr>
          <w:p w14:paraId="14C8F59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生态文明与美丽中国</w:t>
            </w:r>
          </w:p>
          <w:p w14:paraId="6172BF8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Ecological Civilization and Beautiful China</w:t>
            </w:r>
          </w:p>
        </w:tc>
        <w:tc>
          <w:tcPr>
            <w:tcW w:w="450" w:type="dxa"/>
            <w:gridSpan w:val="2"/>
            <w:shd w:val="clear" w:color="auto" w:fill="FFFFFF"/>
            <w:vAlign w:val="center"/>
          </w:tcPr>
          <w:p w14:paraId="199B020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5AAF4DA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7672DB2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2838367">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543E9C85">
            <w:pPr>
              <w:pStyle w:val="3"/>
              <w:adjustRightInd w:val="0"/>
              <w:snapToGrid w:val="0"/>
              <w:rPr>
                <w:rFonts w:hint="eastAsia" w:ascii="Times New Roman" w:hAnsi="Times New Roman" w:cs="Times New Roman" w:eastAsiaTheme="minorEastAsia"/>
                <w:color w:val="000000"/>
                <w:szCs w:val="21"/>
                <w:lang w:val="en-US" w:eastAsia="zh-CN"/>
              </w:rPr>
            </w:pPr>
          </w:p>
        </w:tc>
      </w:tr>
      <w:tr w14:paraId="3F5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77979DF"/>
        </w:tc>
        <w:tc>
          <w:tcPr>
            <w:tcW w:w="900" w:type="dxa"/>
            <w:gridSpan w:val="2"/>
            <w:vMerge w:val="continue"/>
            <w:shd w:val="clear" w:color="auto" w:fill="FFFFFF"/>
            <w:vAlign w:val="center"/>
          </w:tcPr>
          <w:p w14:paraId="0A82ABF1"/>
        </w:tc>
        <w:tc>
          <w:tcPr>
            <w:tcW w:w="1388" w:type="dxa"/>
            <w:gridSpan w:val="2"/>
            <w:shd w:val="clear" w:color="auto" w:fill="FFFFFF"/>
            <w:vAlign w:val="center"/>
          </w:tcPr>
          <w:p w14:paraId="41FC1D8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1030000401</w:t>
            </w:r>
          </w:p>
        </w:tc>
        <w:tc>
          <w:tcPr>
            <w:tcW w:w="3538" w:type="dxa"/>
            <w:gridSpan w:val="4"/>
            <w:shd w:val="clear" w:color="auto" w:fill="FFFFFF"/>
            <w:vAlign w:val="center"/>
          </w:tcPr>
          <w:p w14:paraId="37360FE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食品营养与人类健康</w:t>
            </w:r>
          </w:p>
          <w:p w14:paraId="593CE48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Food Nutrition and Human Health</w:t>
            </w:r>
          </w:p>
        </w:tc>
        <w:tc>
          <w:tcPr>
            <w:tcW w:w="450" w:type="dxa"/>
            <w:gridSpan w:val="2"/>
            <w:shd w:val="clear" w:color="auto" w:fill="FFFFFF"/>
            <w:vAlign w:val="center"/>
          </w:tcPr>
          <w:p w14:paraId="35E0DE2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43B3A1B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29D5B6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6A4DB09">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CABC3FE">
            <w:pPr>
              <w:pStyle w:val="3"/>
              <w:adjustRightInd w:val="0"/>
              <w:snapToGrid w:val="0"/>
              <w:rPr>
                <w:rFonts w:hint="eastAsia" w:ascii="Times New Roman" w:hAnsi="Times New Roman" w:cs="Times New Roman" w:eastAsiaTheme="minorEastAsia"/>
                <w:color w:val="000000"/>
                <w:szCs w:val="21"/>
                <w:lang w:val="en-US" w:eastAsia="zh-CN"/>
              </w:rPr>
            </w:pPr>
          </w:p>
        </w:tc>
      </w:tr>
      <w:tr w14:paraId="41D4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8C57211"/>
        </w:tc>
        <w:tc>
          <w:tcPr>
            <w:tcW w:w="900" w:type="dxa"/>
            <w:gridSpan w:val="2"/>
            <w:vMerge w:val="continue"/>
            <w:shd w:val="clear" w:color="auto" w:fill="FFFFFF"/>
            <w:vAlign w:val="center"/>
          </w:tcPr>
          <w:p w14:paraId="383E4266"/>
        </w:tc>
        <w:tc>
          <w:tcPr>
            <w:tcW w:w="1388" w:type="dxa"/>
            <w:gridSpan w:val="2"/>
            <w:shd w:val="clear" w:color="auto" w:fill="FFFFFF"/>
            <w:vAlign w:val="center"/>
          </w:tcPr>
          <w:p w14:paraId="4D3F6CA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1130000401</w:t>
            </w:r>
          </w:p>
        </w:tc>
        <w:tc>
          <w:tcPr>
            <w:tcW w:w="3538" w:type="dxa"/>
            <w:gridSpan w:val="4"/>
            <w:shd w:val="clear" w:color="auto" w:fill="FFFFFF"/>
            <w:vAlign w:val="center"/>
          </w:tcPr>
          <w:p w14:paraId="7233A45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机器人概论</w:t>
            </w:r>
          </w:p>
          <w:p w14:paraId="707CDD8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Introduction to Robotics</w:t>
            </w:r>
          </w:p>
        </w:tc>
        <w:tc>
          <w:tcPr>
            <w:tcW w:w="450" w:type="dxa"/>
            <w:gridSpan w:val="2"/>
            <w:shd w:val="clear" w:color="auto" w:fill="FFFFFF"/>
            <w:vAlign w:val="center"/>
          </w:tcPr>
          <w:p w14:paraId="2837A0B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A4BC7D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2426D48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77D934C2">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049B19A">
            <w:pPr>
              <w:pStyle w:val="3"/>
              <w:adjustRightInd w:val="0"/>
              <w:snapToGrid w:val="0"/>
              <w:rPr>
                <w:rFonts w:hint="eastAsia" w:ascii="Times New Roman" w:hAnsi="Times New Roman" w:cs="Times New Roman" w:eastAsiaTheme="minorEastAsia"/>
                <w:color w:val="000000"/>
                <w:szCs w:val="21"/>
                <w:lang w:val="en-US" w:eastAsia="zh-CN"/>
              </w:rPr>
            </w:pPr>
          </w:p>
        </w:tc>
      </w:tr>
      <w:tr w14:paraId="0B4D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CE8A97A"/>
        </w:tc>
        <w:tc>
          <w:tcPr>
            <w:tcW w:w="900" w:type="dxa"/>
            <w:gridSpan w:val="2"/>
            <w:vMerge w:val="continue"/>
            <w:shd w:val="clear" w:color="auto" w:fill="FFFFFF"/>
            <w:vAlign w:val="center"/>
          </w:tcPr>
          <w:p w14:paraId="4ECFFE4D"/>
        </w:tc>
        <w:tc>
          <w:tcPr>
            <w:tcW w:w="1388" w:type="dxa"/>
            <w:gridSpan w:val="2"/>
            <w:shd w:val="clear" w:color="auto" w:fill="FFFFFF"/>
            <w:vAlign w:val="center"/>
          </w:tcPr>
          <w:p w14:paraId="79BA330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1230000401</w:t>
            </w:r>
          </w:p>
        </w:tc>
        <w:tc>
          <w:tcPr>
            <w:tcW w:w="3538" w:type="dxa"/>
            <w:gridSpan w:val="4"/>
            <w:shd w:val="clear" w:color="auto" w:fill="FFFFFF"/>
            <w:vAlign w:val="center"/>
          </w:tcPr>
          <w:p w14:paraId="407CAC6B">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人工智能概论</w:t>
            </w:r>
          </w:p>
          <w:p w14:paraId="69681ED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Introduction to Artificial Intelligence</w:t>
            </w:r>
          </w:p>
        </w:tc>
        <w:tc>
          <w:tcPr>
            <w:tcW w:w="450" w:type="dxa"/>
            <w:gridSpan w:val="2"/>
            <w:shd w:val="clear" w:color="auto" w:fill="FFFFFF"/>
            <w:vAlign w:val="center"/>
          </w:tcPr>
          <w:p w14:paraId="05E8434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581EAD0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799D69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4791914">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1AB3C37">
            <w:pPr>
              <w:pStyle w:val="3"/>
              <w:adjustRightInd w:val="0"/>
              <w:snapToGrid w:val="0"/>
              <w:rPr>
                <w:rFonts w:hint="eastAsia" w:ascii="Times New Roman" w:hAnsi="Times New Roman" w:cs="Times New Roman" w:eastAsiaTheme="minorEastAsia"/>
                <w:color w:val="000000"/>
                <w:szCs w:val="21"/>
                <w:lang w:val="en-US" w:eastAsia="zh-CN"/>
              </w:rPr>
            </w:pPr>
          </w:p>
        </w:tc>
      </w:tr>
      <w:tr w14:paraId="58C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309EEF5E"/>
        </w:tc>
        <w:tc>
          <w:tcPr>
            <w:tcW w:w="900" w:type="dxa"/>
            <w:gridSpan w:val="2"/>
            <w:vMerge w:val="continue"/>
            <w:shd w:val="clear" w:color="auto" w:fill="FFFFFF"/>
            <w:vAlign w:val="center"/>
          </w:tcPr>
          <w:p w14:paraId="5C33E51F"/>
        </w:tc>
        <w:tc>
          <w:tcPr>
            <w:tcW w:w="1388" w:type="dxa"/>
            <w:gridSpan w:val="2"/>
            <w:shd w:val="clear" w:color="auto" w:fill="FFFFFF"/>
            <w:vAlign w:val="center"/>
          </w:tcPr>
          <w:p w14:paraId="4E72448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1630000401</w:t>
            </w:r>
          </w:p>
        </w:tc>
        <w:tc>
          <w:tcPr>
            <w:tcW w:w="3538" w:type="dxa"/>
            <w:gridSpan w:val="4"/>
            <w:shd w:val="clear" w:color="auto" w:fill="FFFFFF"/>
            <w:vAlign w:val="center"/>
          </w:tcPr>
          <w:p w14:paraId="4939A264">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研究生职业发展与管理</w:t>
            </w:r>
          </w:p>
          <w:p w14:paraId="5DE1FB9E">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Graduate Career Development and Management</w:t>
            </w:r>
          </w:p>
        </w:tc>
        <w:tc>
          <w:tcPr>
            <w:tcW w:w="450" w:type="dxa"/>
            <w:gridSpan w:val="2"/>
            <w:shd w:val="clear" w:color="auto" w:fill="FFFFFF"/>
            <w:vAlign w:val="center"/>
          </w:tcPr>
          <w:p w14:paraId="68C1C7F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4C71B84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4759BE1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1F380F8">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5E2859AF">
            <w:pPr>
              <w:pStyle w:val="3"/>
              <w:adjustRightInd w:val="0"/>
              <w:snapToGrid w:val="0"/>
              <w:rPr>
                <w:rFonts w:hint="eastAsia" w:ascii="Times New Roman" w:hAnsi="Times New Roman" w:cs="Times New Roman" w:eastAsiaTheme="minorEastAsia"/>
                <w:color w:val="000000"/>
                <w:szCs w:val="21"/>
                <w:lang w:val="en-US" w:eastAsia="zh-CN"/>
              </w:rPr>
            </w:pPr>
          </w:p>
        </w:tc>
      </w:tr>
      <w:tr w14:paraId="7EFD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C7DA5E2"/>
        </w:tc>
        <w:tc>
          <w:tcPr>
            <w:tcW w:w="900" w:type="dxa"/>
            <w:gridSpan w:val="2"/>
            <w:vMerge w:val="continue"/>
            <w:shd w:val="clear" w:color="auto" w:fill="FFFFFF"/>
            <w:vAlign w:val="center"/>
          </w:tcPr>
          <w:p w14:paraId="095B8FD5"/>
        </w:tc>
        <w:tc>
          <w:tcPr>
            <w:tcW w:w="1388" w:type="dxa"/>
            <w:gridSpan w:val="2"/>
            <w:shd w:val="clear" w:color="auto" w:fill="FFFFFF"/>
            <w:vAlign w:val="center"/>
          </w:tcPr>
          <w:p w14:paraId="5485E7D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1830000401</w:t>
            </w:r>
          </w:p>
        </w:tc>
        <w:tc>
          <w:tcPr>
            <w:tcW w:w="3538" w:type="dxa"/>
            <w:gridSpan w:val="4"/>
            <w:shd w:val="clear" w:color="auto" w:fill="FFFFFF"/>
            <w:vAlign w:val="center"/>
          </w:tcPr>
          <w:p w14:paraId="1E7DD70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现代农业组织治理与乡村振兴</w:t>
            </w:r>
          </w:p>
          <w:p w14:paraId="0D39D29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Modern Agricultural Organizational Governance and Rural Revitalization</w:t>
            </w:r>
          </w:p>
        </w:tc>
        <w:tc>
          <w:tcPr>
            <w:tcW w:w="450" w:type="dxa"/>
            <w:gridSpan w:val="2"/>
            <w:shd w:val="clear" w:color="auto" w:fill="FFFFFF"/>
            <w:vAlign w:val="center"/>
          </w:tcPr>
          <w:p w14:paraId="173B512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63D40A8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5352CBB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1AEC26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180E62E0">
            <w:pPr>
              <w:pStyle w:val="3"/>
              <w:adjustRightInd w:val="0"/>
              <w:snapToGrid w:val="0"/>
              <w:rPr>
                <w:rFonts w:hint="eastAsia" w:ascii="Times New Roman" w:hAnsi="Times New Roman" w:cs="Times New Roman" w:eastAsiaTheme="minorEastAsia"/>
                <w:color w:val="000000"/>
                <w:szCs w:val="21"/>
                <w:lang w:val="en-US" w:eastAsia="zh-CN"/>
              </w:rPr>
            </w:pPr>
          </w:p>
        </w:tc>
      </w:tr>
      <w:tr w14:paraId="366D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2676C997"/>
        </w:tc>
        <w:tc>
          <w:tcPr>
            <w:tcW w:w="900" w:type="dxa"/>
            <w:gridSpan w:val="2"/>
            <w:vMerge w:val="continue"/>
            <w:shd w:val="clear" w:color="auto" w:fill="FFFFFF"/>
            <w:vAlign w:val="center"/>
          </w:tcPr>
          <w:p w14:paraId="0A8C453B"/>
        </w:tc>
        <w:tc>
          <w:tcPr>
            <w:tcW w:w="1388" w:type="dxa"/>
            <w:gridSpan w:val="2"/>
            <w:shd w:val="clear" w:color="auto" w:fill="FFFFFF"/>
            <w:vAlign w:val="center"/>
          </w:tcPr>
          <w:p w14:paraId="07F7361F">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2030000401</w:t>
            </w:r>
          </w:p>
        </w:tc>
        <w:tc>
          <w:tcPr>
            <w:tcW w:w="3538" w:type="dxa"/>
            <w:gridSpan w:val="4"/>
            <w:shd w:val="clear" w:color="auto" w:fill="FFFFFF"/>
            <w:vAlign w:val="center"/>
          </w:tcPr>
          <w:p w14:paraId="738C70A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爱的艺术与亲密关系</w:t>
            </w:r>
          </w:p>
          <w:p w14:paraId="02901B8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The Art of Love and Intimate Relationships</w:t>
            </w:r>
          </w:p>
        </w:tc>
        <w:tc>
          <w:tcPr>
            <w:tcW w:w="450" w:type="dxa"/>
            <w:gridSpan w:val="2"/>
            <w:shd w:val="clear" w:color="auto" w:fill="FFFFFF"/>
            <w:vAlign w:val="center"/>
          </w:tcPr>
          <w:p w14:paraId="58D27D2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4A3655A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28608AF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59CF7A2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3E0549EF">
            <w:pPr>
              <w:pStyle w:val="3"/>
              <w:adjustRightInd w:val="0"/>
              <w:snapToGrid w:val="0"/>
              <w:rPr>
                <w:rFonts w:hint="eastAsia" w:ascii="Times New Roman" w:hAnsi="Times New Roman" w:cs="Times New Roman" w:eastAsiaTheme="minorEastAsia"/>
                <w:color w:val="000000"/>
                <w:szCs w:val="21"/>
                <w:lang w:val="en-US" w:eastAsia="zh-CN"/>
              </w:rPr>
            </w:pPr>
          </w:p>
        </w:tc>
      </w:tr>
      <w:tr w14:paraId="2E1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B9C018C"/>
        </w:tc>
        <w:tc>
          <w:tcPr>
            <w:tcW w:w="900" w:type="dxa"/>
            <w:gridSpan w:val="2"/>
            <w:vMerge w:val="continue"/>
            <w:shd w:val="clear" w:color="auto" w:fill="FFFFFF"/>
            <w:vAlign w:val="center"/>
          </w:tcPr>
          <w:p w14:paraId="11F9504B"/>
        </w:tc>
        <w:tc>
          <w:tcPr>
            <w:tcW w:w="1388" w:type="dxa"/>
            <w:gridSpan w:val="2"/>
            <w:shd w:val="clear" w:color="auto" w:fill="FFFFFF"/>
            <w:vAlign w:val="center"/>
          </w:tcPr>
          <w:p w14:paraId="3AD457B9">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2130000401</w:t>
            </w:r>
          </w:p>
        </w:tc>
        <w:tc>
          <w:tcPr>
            <w:tcW w:w="3538" w:type="dxa"/>
            <w:gridSpan w:val="4"/>
            <w:shd w:val="clear" w:color="auto" w:fill="FFFFFF"/>
            <w:vAlign w:val="center"/>
          </w:tcPr>
          <w:p w14:paraId="61B12380">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农耕文化之旅</w:t>
            </w:r>
          </w:p>
          <w:p w14:paraId="7FF5A4A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Journey of Agricultural Culture</w:t>
            </w:r>
          </w:p>
        </w:tc>
        <w:tc>
          <w:tcPr>
            <w:tcW w:w="450" w:type="dxa"/>
            <w:gridSpan w:val="2"/>
            <w:shd w:val="clear" w:color="auto" w:fill="FFFFFF"/>
            <w:vAlign w:val="center"/>
          </w:tcPr>
          <w:p w14:paraId="1D9AD13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5102B2D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4BA8C3F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37C6E5AC">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01B03500">
            <w:pPr>
              <w:pStyle w:val="3"/>
              <w:adjustRightInd w:val="0"/>
              <w:snapToGrid w:val="0"/>
              <w:rPr>
                <w:rFonts w:hint="eastAsia" w:ascii="Times New Roman" w:hAnsi="Times New Roman" w:cs="Times New Roman" w:eastAsiaTheme="minorEastAsia"/>
                <w:color w:val="000000"/>
                <w:szCs w:val="21"/>
                <w:lang w:val="en-US" w:eastAsia="zh-CN"/>
              </w:rPr>
            </w:pPr>
          </w:p>
        </w:tc>
      </w:tr>
      <w:tr w14:paraId="5BBE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6FA88B23"/>
        </w:tc>
        <w:tc>
          <w:tcPr>
            <w:tcW w:w="900" w:type="dxa"/>
            <w:gridSpan w:val="2"/>
            <w:vMerge w:val="continue"/>
            <w:shd w:val="clear" w:color="auto" w:fill="FFFFFF"/>
            <w:vAlign w:val="center"/>
          </w:tcPr>
          <w:p w14:paraId="0E5E5B68"/>
        </w:tc>
        <w:tc>
          <w:tcPr>
            <w:tcW w:w="1388" w:type="dxa"/>
            <w:gridSpan w:val="2"/>
            <w:shd w:val="clear" w:color="auto" w:fill="FFFFFF"/>
            <w:vAlign w:val="center"/>
          </w:tcPr>
          <w:p w14:paraId="242D5B2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2130000402</w:t>
            </w:r>
          </w:p>
        </w:tc>
        <w:tc>
          <w:tcPr>
            <w:tcW w:w="3538" w:type="dxa"/>
            <w:gridSpan w:val="4"/>
            <w:shd w:val="clear" w:color="auto" w:fill="FFFFFF"/>
            <w:vAlign w:val="center"/>
          </w:tcPr>
          <w:p w14:paraId="3E85E2D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跨文化交际</w:t>
            </w:r>
          </w:p>
          <w:p w14:paraId="01878065">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Cross-Cultural Communication</w:t>
            </w:r>
          </w:p>
        </w:tc>
        <w:tc>
          <w:tcPr>
            <w:tcW w:w="450" w:type="dxa"/>
            <w:gridSpan w:val="2"/>
            <w:shd w:val="clear" w:color="auto" w:fill="FFFFFF"/>
            <w:vAlign w:val="center"/>
          </w:tcPr>
          <w:p w14:paraId="57C5ABD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102A364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025C232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18575080">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28CEB785">
            <w:pPr>
              <w:pStyle w:val="3"/>
              <w:adjustRightInd w:val="0"/>
              <w:snapToGrid w:val="0"/>
              <w:rPr>
                <w:rFonts w:hint="eastAsia" w:ascii="Times New Roman" w:hAnsi="Times New Roman" w:cs="Times New Roman" w:eastAsiaTheme="minorEastAsia"/>
                <w:color w:val="000000"/>
                <w:szCs w:val="21"/>
                <w:lang w:val="en-US" w:eastAsia="zh-CN"/>
              </w:rPr>
            </w:pPr>
          </w:p>
        </w:tc>
      </w:tr>
      <w:tr w14:paraId="07D9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51D684A"/>
        </w:tc>
        <w:tc>
          <w:tcPr>
            <w:tcW w:w="900" w:type="dxa"/>
            <w:gridSpan w:val="2"/>
            <w:vMerge w:val="continue"/>
            <w:shd w:val="clear" w:color="auto" w:fill="FFFFFF"/>
            <w:vAlign w:val="center"/>
          </w:tcPr>
          <w:p w14:paraId="5310077B"/>
        </w:tc>
        <w:tc>
          <w:tcPr>
            <w:tcW w:w="1388" w:type="dxa"/>
            <w:gridSpan w:val="2"/>
            <w:shd w:val="clear" w:color="auto" w:fill="FFFFFF"/>
            <w:vAlign w:val="center"/>
          </w:tcPr>
          <w:p w14:paraId="4CE200D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2230000401</w:t>
            </w:r>
          </w:p>
        </w:tc>
        <w:tc>
          <w:tcPr>
            <w:tcW w:w="3538" w:type="dxa"/>
            <w:gridSpan w:val="4"/>
            <w:shd w:val="clear" w:color="auto" w:fill="FFFFFF"/>
            <w:vAlign w:val="center"/>
          </w:tcPr>
          <w:p w14:paraId="1EC68076">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艺术鉴赏</w:t>
            </w:r>
          </w:p>
          <w:p w14:paraId="02C3509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appreciation of art</w:t>
            </w:r>
          </w:p>
        </w:tc>
        <w:tc>
          <w:tcPr>
            <w:tcW w:w="450" w:type="dxa"/>
            <w:gridSpan w:val="2"/>
            <w:shd w:val="clear" w:color="auto" w:fill="FFFFFF"/>
            <w:vAlign w:val="center"/>
          </w:tcPr>
          <w:p w14:paraId="4B32EFA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497B449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68C85B7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44205E21">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6B532157">
            <w:pPr>
              <w:pStyle w:val="3"/>
              <w:adjustRightInd w:val="0"/>
              <w:snapToGrid w:val="0"/>
              <w:rPr>
                <w:rFonts w:hint="eastAsia" w:ascii="Times New Roman" w:hAnsi="Times New Roman" w:cs="Times New Roman" w:eastAsiaTheme="minorEastAsia"/>
                <w:color w:val="000000"/>
                <w:szCs w:val="21"/>
                <w:lang w:val="en-US" w:eastAsia="zh-CN"/>
              </w:rPr>
            </w:pPr>
          </w:p>
        </w:tc>
      </w:tr>
      <w:tr w14:paraId="1222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10DF60D0"/>
        </w:tc>
        <w:tc>
          <w:tcPr>
            <w:tcW w:w="900" w:type="dxa"/>
            <w:gridSpan w:val="2"/>
            <w:vMerge w:val="continue"/>
            <w:shd w:val="clear" w:color="auto" w:fill="FFFFFF"/>
            <w:vAlign w:val="center"/>
          </w:tcPr>
          <w:p w14:paraId="01CA090C"/>
        </w:tc>
        <w:tc>
          <w:tcPr>
            <w:tcW w:w="1388" w:type="dxa"/>
            <w:gridSpan w:val="2"/>
            <w:shd w:val="clear" w:color="auto" w:fill="FFFFFF"/>
            <w:vAlign w:val="center"/>
          </w:tcPr>
          <w:p w14:paraId="05520308">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2230000402</w:t>
            </w:r>
          </w:p>
        </w:tc>
        <w:tc>
          <w:tcPr>
            <w:tcW w:w="3538" w:type="dxa"/>
            <w:gridSpan w:val="4"/>
            <w:shd w:val="clear" w:color="auto" w:fill="FFFFFF"/>
            <w:vAlign w:val="center"/>
          </w:tcPr>
          <w:p w14:paraId="0C8CFF92">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户外运动与自助旅行</w:t>
            </w:r>
          </w:p>
          <w:p w14:paraId="57D37C07">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Outdoor Sports and Self Guided Travel</w:t>
            </w:r>
          </w:p>
        </w:tc>
        <w:tc>
          <w:tcPr>
            <w:tcW w:w="450" w:type="dxa"/>
            <w:gridSpan w:val="2"/>
            <w:shd w:val="clear" w:color="auto" w:fill="FFFFFF"/>
            <w:vAlign w:val="center"/>
          </w:tcPr>
          <w:p w14:paraId="76DF53C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450" w:type="dxa"/>
            <w:shd w:val="clear" w:color="auto" w:fill="FFFFFF"/>
            <w:vAlign w:val="center"/>
          </w:tcPr>
          <w:p w14:paraId="28FA36D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646" w:type="dxa"/>
            <w:gridSpan w:val="2"/>
            <w:shd w:val="clear" w:color="auto" w:fill="FFFFFF"/>
            <w:vAlign w:val="center"/>
          </w:tcPr>
          <w:p w14:paraId="58AC550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669" w:type="dxa"/>
            <w:gridSpan w:val="4"/>
            <w:shd w:val="clear" w:color="auto" w:fill="FFFFFF"/>
            <w:vAlign w:val="center"/>
          </w:tcPr>
          <w:p w14:paraId="08BDD615">
            <w:pPr>
              <w:pStyle w:val="3"/>
              <w:adjustRightInd w:val="0"/>
              <w:snapToGrid w:val="0"/>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考查</w:t>
            </w:r>
          </w:p>
        </w:tc>
        <w:tc>
          <w:tcPr>
            <w:tcW w:w="1061" w:type="dxa"/>
            <w:shd w:val="clear" w:color="auto" w:fill="FFFFFF"/>
            <w:vAlign w:val="center"/>
          </w:tcPr>
          <w:p w14:paraId="518DD75E">
            <w:pPr>
              <w:pStyle w:val="3"/>
              <w:adjustRightInd w:val="0"/>
              <w:snapToGrid w:val="0"/>
              <w:rPr>
                <w:rFonts w:hint="eastAsia" w:ascii="Times New Roman" w:hAnsi="Times New Roman" w:cs="Times New Roman" w:eastAsiaTheme="minorEastAsia"/>
                <w:color w:val="000000"/>
                <w:szCs w:val="21"/>
                <w:lang w:val="en-US" w:eastAsia="zh-CN"/>
              </w:rPr>
            </w:pPr>
          </w:p>
        </w:tc>
      </w:tr>
      <w:tr w14:paraId="71AA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6" w:type="dxa"/>
            <w:vMerge w:val="continue"/>
            <w:shd w:val="clear" w:color="auto" w:fill="FFFFFF"/>
            <w:vAlign w:val="center"/>
          </w:tcPr>
          <w:p w14:paraId="7966302B"/>
        </w:tc>
        <w:tc>
          <w:tcPr>
            <w:tcW w:w="900" w:type="dxa"/>
            <w:gridSpan w:val="2"/>
            <w:vMerge w:val="continue"/>
            <w:shd w:val="clear" w:color="auto" w:fill="FFFFFF"/>
            <w:vAlign w:val="center"/>
          </w:tcPr>
          <w:p w14:paraId="02FD5A47"/>
        </w:tc>
        <w:tc>
          <w:tcPr>
            <w:tcW w:w="7141" w:type="dxa"/>
            <w:gridSpan w:val="15"/>
            <w:shd w:val="clear" w:color="auto" w:fill="FFFFFF"/>
            <w:vAlign w:val="center"/>
          </w:tcPr>
          <w:p w14:paraId="615E98AC">
            <w:pPr>
              <w:pStyle w:val="3"/>
              <w:adjustRightInd w:val="0"/>
              <w:snapToGrid w:val="0"/>
              <w:rPr>
                <w:rFonts w:hint="eastAsia" w:ascii="Times New Roman" w:hAnsi="Times New Roman" w:cs="Times New Roman" w:eastAsiaTheme="minorEastAsia"/>
                <w:color w:val="000000"/>
                <w:szCs w:val="21"/>
                <w:lang w:val="en-US" w:eastAsia="zh-CN"/>
              </w:rPr>
            </w:pPr>
            <w:r>
              <w:rPr>
                <w:rFonts w:ascii="宋体" w:hAnsi="宋体" w:eastAsia="宋体" w:cs="宋体"/>
                <w:b/>
                <w:sz w:val="21"/>
              </w:rPr>
              <w:t>或在指导教师的指导下，根据需要从其他跨一级学科学科专业必修课或专业选修课中任选一门。</w:t>
            </w:r>
          </w:p>
        </w:tc>
        <w:tc>
          <w:tcPr>
            <w:tcW w:w="1061" w:type="dxa"/>
            <w:shd w:val="clear" w:color="auto" w:fill="FFFFFF"/>
            <w:vAlign w:val="center"/>
          </w:tcPr>
          <w:p w14:paraId="781128FA">
            <w:pPr>
              <w:pStyle w:val="3"/>
              <w:adjustRightInd w:val="0"/>
              <w:snapToGrid w:val="0"/>
              <w:rPr>
                <w:rFonts w:hint="eastAsia" w:ascii="Times New Roman" w:hAnsi="Times New Roman" w:cs="Times New Roman" w:eastAsiaTheme="minorEastAsia"/>
                <w:color w:val="000000"/>
                <w:szCs w:val="21"/>
                <w:lang w:val="en-US" w:eastAsia="zh-CN"/>
              </w:rPr>
            </w:pPr>
          </w:p>
        </w:tc>
      </w:tr>
      <w:tr w14:paraId="1761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restart"/>
            <w:shd w:val="clear" w:color="auto" w:fill="FFFFFF"/>
            <w:vAlign w:val="center"/>
          </w:tcPr>
          <w:p w14:paraId="129997C6">
            <w:pPr>
              <w:pStyle w:val="3"/>
              <w:adjustRightInd w:val="0"/>
              <w:snapToGrid w:val="0"/>
              <w:spacing w:line="240" w:lineRule="auto"/>
              <w:jc w:val="center"/>
              <w:rPr>
                <w:rFonts w:hint="default" w:ascii="Times New Roman" w:hAnsi="Times New Roman" w:cs="Times New Roman" w:eastAsiaTheme="minorEastAsia"/>
                <w:color w:val="000000"/>
                <w:szCs w:val="21"/>
                <w:lang w:val="en-US" w:eastAsia="zh-CN"/>
              </w:rPr>
            </w:pPr>
            <w:r>
              <w:rPr>
                <w:rFonts w:hint="default" w:ascii="Times New Roman" w:hAnsi="Times New Roman" w:cs="Times New Roman" w:eastAsiaTheme="minorEastAsia"/>
                <w:color w:val="000000"/>
                <w:szCs w:val="21"/>
                <w:lang w:val="en-US" w:eastAsia="zh-CN"/>
              </w:rPr>
              <w:t>补修课</w:t>
            </w:r>
          </w:p>
        </w:tc>
        <w:tc>
          <w:tcPr>
            <w:tcW w:w="1388" w:type="dxa"/>
            <w:gridSpan w:val="2"/>
            <w:shd w:val="clear" w:color="auto" w:fill="FFFFFF"/>
            <w:vAlign w:val="center"/>
          </w:tcPr>
          <w:p w14:paraId="456EFC9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0110951241</w:t>
            </w:r>
          </w:p>
        </w:tc>
        <w:tc>
          <w:tcPr>
            <w:tcW w:w="3538" w:type="dxa"/>
            <w:gridSpan w:val="4"/>
            <w:shd w:val="clear" w:color="auto" w:fill="FFFFFF"/>
            <w:vAlign w:val="center"/>
          </w:tcPr>
          <w:p w14:paraId="13A0803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Modern Agricultural Innovation and Rural Revitalization Strategy</w:t>
            </w:r>
          </w:p>
          <w:p w14:paraId="27467AC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现代农业创新与乡村振兴战略</w:t>
            </w:r>
          </w:p>
        </w:tc>
        <w:tc>
          <w:tcPr>
            <w:tcW w:w="450" w:type="dxa"/>
            <w:gridSpan w:val="2"/>
            <w:shd w:val="clear" w:color="auto" w:fill="FFFFFF"/>
            <w:vAlign w:val="center"/>
          </w:tcPr>
          <w:p w14:paraId="6560797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c>
          <w:tcPr>
            <w:tcW w:w="2826" w:type="dxa"/>
            <w:gridSpan w:val="8"/>
            <w:vMerge w:val="restart"/>
            <w:shd w:val="clear" w:color="auto" w:fill="FFFFFF"/>
            <w:vAlign w:val="center"/>
          </w:tcPr>
          <w:p w14:paraId="652CD621">
            <w:pPr>
              <w:pStyle w:val="3"/>
              <w:adjustRightInd w:val="0"/>
              <w:snapToGrid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同等学力或跨一级学科报考被录取的研究生根据研究方向在导师的指导下选择3-5门进行补修，其中方向必补修课程至少1门。中期考核前完成，不计入总学分。</w:t>
            </w:r>
          </w:p>
        </w:tc>
      </w:tr>
      <w:tr w14:paraId="2871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6B853F73"/>
        </w:tc>
        <w:tc>
          <w:tcPr>
            <w:tcW w:w="1388" w:type="dxa"/>
            <w:gridSpan w:val="2"/>
            <w:shd w:val="clear" w:color="auto" w:fill="FFFFFF"/>
            <w:vAlign w:val="center"/>
          </w:tcPr>
          <w:p w14:paraId="7AE75F4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0210951242</w:t>
            </w:r>
          </w:p>
        </w:tc>
        <w:tc>
          <w:tcPr>
            <w:tcW w:w="3538" w:type="dxa"/>
            <w:gridSpan w:val="4"/>
            <w:shd w:val="clear" w:color="auto" w:fill="FFFFFF"/>
            <w:vAlign w:val="center"/>
          </w:tcPr>
          <w:p w14:paraId="0480BDC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Horticultural Plant Breeding</w:t>
            </w:r>
          </w:p>
          <w:p w14:paraId="5CD1CB7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园艺植物育种学</w:t>
            </w:r>
          </w:p>
        </w:tc>
        <w:tc>
          <w:tcPr>
            <w:tcW w:w="450" w:type="dxa"/>
            <w:gridSpan w:val="2"/>
            <w:shd w:val="clear" w:color="auto" w:fill="FFFFFF"/>
            <w:vAlign w:val="center"/>
          </w:tcPr>
          <w:p w14:paraId="5293686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c>
          <w:tcPr>
            <w:tcW w:w="2826" w:type="dxa"/>
            <w:gridSpan w:val="8"/>
            <w:vMerge w:val="continue"/>
            <w:shd w:val="clear" w:color="auto" w:fill="FFFFFF"/>
            <w:vAlign w:val="center"/>
          </w:tcPr>
          <w:p w14:paraId="74D30908"/>
        </w:tc>
      </w:tr>
      <w:tr w14:paraId="54E5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662B9740"/>
        </w:tc>
        <w:tc>
          <w:tcPr>
            <w:tcW w:w="1388" w:type="dxa"/>
            <w:gridSpan w:val="2"/>
            <w:shd w:val="clear" w:color="auto" w:fill="FFFFFF"/>
            <w:vAlign w:val="center"/>
          </w:tcPr>
          <w:p w14:paraId="51ECC2F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0210951243</w:t>
            </w:r>
          </w:p>
        </w:tc>
        <w:tc>
          <w:tcPr>
            <w:tcW w:w="3538" w:type="dxa"/>
            <w:gridSpan w:val="4"/>
            <w:shd w:val="clear" w:color="auto" w:fill="FFFFFF"/>
            <w:vAlign w:val="center"/>
          </w:tcPr>
          <w:p w14:paraId="715479A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Horticultural Plant Cultivation</w:t>
            </w:r>
          </w:p>
          <w:p w14:paraId="26C2E81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园艺植物栽培学</w:t>
            </w:r>
          </w:p>
        </w:tc>
        <w:tc>
          <w:tcPr>
            <w:tcW w:w="450" w:type="dxa"/>
            <w:gridSpan w:val="2"/>
            <w:shd w:val="clear" w:color="auto" w:fill="FFFFFF"/>
            <w:vAlign w:val="center"/>
          </w:tcPr>
          <w:p w14:paraId="39ABD17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园艺</w:t>
            </w:r>
          </w:p>
        </w:tc>
        <w:tc>
          <w:tcPr>
            <w:tcW w:w="2826" w:type="dxa"/>
            <w:gridSpan w:val="8"/>
            <w:vMerge w:val="continue"/>
            <w:shd w:val="clear" w:color="auto" w:fill="FFFFFF"/>
            <w:vAlign w:val="center"/>
          </w:tcPr>
          <w:p w14:paraId="11A142D7"/>
        </w:tc>
      </w:tr>
      <w:tr w14:paraId="67B4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76D314B9"/>
        </w:tc>
        <w:tc>
          <w:tcPr>
            <w:tcW w:w="1388" w:type="dxa"/>
            <w:gridSpan w:val="2"/>
            <w:shd w:val="clear" w:color="auto" w:fill="FFFFFF"/>
            <w:vAlign w:val="center"/>
          </w:tcPr>
          <w:p w14:paraId="6AE8DCD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0110951244</w:t>
            </w:r>
          </w:p>
        </w:tc>
        <w:tc>
          <w:tcPr>
            <w:tcW w:w="3538" w:type="dxa"/>
            <w:gridSpan w:val="4"/>
            <w:shd w:val="clear" w:color="auto" w:fill="FFFFFF"/>
            <w:vAlign w:val="center"/>
          </w:tcPr>
          <w:p w14:paraId="4B21222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Seed Technology</w:t>
            </w:r>
          </w:p>
          <w:p w14:paraId="34E30CB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种子学</w:t>
            </w:r>
          </w:p>
        </w:tc>
        <w:tc>
          <w:tcPr>
            <w:tcW w:w="450" w:type="dxa"/>
            <w:gridSpan w:val="2"/>
            <w:shd w:val="clear" w:color="auto" w:fill="FFFFFF"/>
            <w:vAlign w:val="center"/>
          </w:tcPr>
          <w:p w14:paraId="70B3D72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c>
          <w:tcPr>
            <w:tcW w:w="2826" w:type="dxa"/>
            <w:gridSpan w:val="8"/>
            <w:vMerge w:val="continue"/>
            <w:shd w:val="clear" w:color="auto" w:fill="FFFFFF"/>
            <w:vAlign w:val="center"/>
          </w:tcPr>
          <w:p w14:paraId="41BA959D"/>
        </w:tc>
      </w:tr>
      <w:tr w14:paraId="26D9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29F89A49"/>
        </w:tc>
        <w:tc>
          <w:tcPr>
            <w:tcW w:w="1388" w:type="dxa"/>
            <w:gridSpan w:val="2"/>
            <w:shd w:val="clear" w:color="auto" w:fill="FFFFFF"/>
            <w:vAlign w:val="center"/>
          </w:tcPr>
          <w:p w14:paraId="65A01F70">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0110951245</w:t>
            </w:r>
          </w:p>
        </w:tc>
        <w:tc>
          <w:tcPr>
            <w:tcW w:w="3538" w:type="dxa"/>
            <w:gridSpan w:val="4"/>
            <w:shd w:val="clear" w:color="auto" w:fill="FFFFFF"/>
            <w:vAlign w:val="center"/>
          </w:tcPr>
          <w:p w14:paraId="61E7975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Crop Cultivation Science</w:t>
            </w:r>
          </w:p>
          <w:p w14:paraId="4052E1B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作物栽培学</w:t>
            </w:r>
          </w:p>
        </w:tc>
        <w:tc>
          <w:tcPr>
            <w:tcW w:w="450" w:type="dxa"/>
            <w:gridSpan w:val="2"/>
            <w:shd w:val="clear" w:color="auto" w:fill="FFFFFF"/>
            <w:vAlign w:val="center"/>
          </w:tcPr>
          <w:p w14:paraId="0A8DB73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作物与种业</w:t>
            </w:r>
          </w:p>
        </w:tc>
        <w:tc>
          <w:tcPr>
            <w:tcW w:w="2826" w:type="dxa"/>
            <w:gridSpan w:val="8"/>
            <w:vMerge w:val="continue"/>
            <w:shd w:val="clear" w:color="auto" w:fill="FFFFFF"/>
            <w:vAlign w:val="center"/>
          </w:tcPr>
          <w:p w14:paraId="68D30A2D"/>
        </w:tc>
      </w:tr>
      <w:tr w14:paraId="4042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6C7B1E49"/>
        </w:tc>
        <w:tc>
          <w:tcPr>
            <w:tcW w:w="1388" w:type="dxa"/>
            <w:gridSpan w:val="2"/>
            <w:shd w:val="clear" w:color="auto" w:fill="FFFFFF"/>
            <w:vAlign w:val="center"/>
          </w:tcPr>
          <w:p w14:paraId="151170E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0410951246</w:t>
            </w:r>
          </w:p>
        </w:tc>
        <w:tc>
          <w:tcPr>
            <w:tcW w:w="3538" w:type="dxa"/>
            <w:gridSpan w:val="4"/>
            <w:shd w:val="clear" w:color="auto" w:fill="FFFFFF"/>
            <w:vAlign w:val="center"/>
          </w:tcPr>
          <w:p w14:paraId="6D86F32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Modern Animal Breeding Science</w:t>
            </w:r>
          </w:p>
          <w:p w14:paraId="68E5FF4C">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现代动物育种学</w:t>
            </w:r>
          </w:p>
        </w:tc>
        <w:tc>
          <w:tcPr>
            <w:tcW w:w="450" w:type="dxa"/>
            <w:gridSpan w:val="2"/>
            <w:shd w:val="clear" w:color="auto" w:fill="FFFFFF"/>
            <w:vAlign w:val="center"/>
          </w:tcPr>
          <w:p w14:paraId="640BDF0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c>
          <w:tcPr>
            <w:tcW w:w="2826" w:type="dxa"/>
            <w:gridSpan w:val="8"/>
            <w:vMerge w:val="continue"/>
            <w:shd w:val="clear" w:color="auto" w:fill="FFFFFF"/>
            <w:vAlign w:val="center"/>
          </w:tcPr>
          <w:p w14:paraId="2542FDE4"/>
        </w:tc>
      </w:tr>
      <w:tr w14:paraId="03EC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7FC7AFEB"/>
        </w:tc>
        <w:tc>
          <w:tcPr>
            <w:tcW w:w="1388" w:type="dxa"/>
            <w:gridSpan w:val="2"/>
            <w:shd w:val="clear" w:color="auto" w:fill="FFFFFF"/>
            <w:vAlign w:val="center"/>
          </w:tcPr>
          <w:p w14:paraId="09EBA8FA">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0410951247</w:t>
            </w:r>
          </w:p>
        </w:tc>
        <w:tc>
          <w:tcPr>
            <w:tcW w:w="3538" w:type="dxa"/>
            <w:gridSpan w:val="4"/>
            <w:shd w:val="clear" w:color="auto" w:fill="FFFFFF"/>
            <w:vAlign w:val="center"/>
          </w:tcPr>
          <w:p w14:paraId="7189895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Modern Animal Nutrition Science </w:t>
            </w:r>
          </w:p>
          <w:p w14:paraId="62CA9A02">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现代动物营养学</w:t>
            </w:r>
          </w:p>
        </w:tc>
        <w:tc>
          <w:tcPr>
            <w:tcW w:w="450" w:type="dxa"/>
            <w:gridSpan w:val="2"/>
            <w:shd w:val="clear" w:color="auto" w:fill="FFFFFF"/>
            <w:vAlign w:val="center"/>
          </w:tcPr>
          <w:p w14:paraId="0FBEDDD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c>
          <w:tcPr>
            <w:tcW w:w="2826" w:type="dxa"/>
            <w:gridSpan w:val="8"/>
            <w:vMerge w:val="continue"/>
            <w:shd w:val="clear" w:color="auto" w:fill="FFFFFF"/>
            <w:vAlign w:val="center"/>
          </w:tcPr>
          <w:p w14:paraId="40459688"/>
        </w:tc>
      </w:tr>
      <w:tr w14:paraId="30B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3E44E7E3"/>
        </w:tc>
        <w:tc>
          <w:tcPr>
            <w:tcW w:w="1388" w:type="dxa"/>
            <w:gridSpan w:val="2"/>
            <w:shd w:val="clear" w:color="auto" w:fill="FFFFFF"/>
            <w:vAlign w:val="center"/>
          </w:tcPr>
          <w:p w14:paraId="01BAE98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0410951248</w:t>
            </w:r>
          </w:p>
        </w:tc>
        <w:tc>
          <w:tcPr>
            <w:tcW w:w="3538" w:type="dxa"/>
            <w:gridSpan w:val="4"/>
            <w:shd w:val="clear" w:color="auto" w:fill="FFFFFF"/>
            <w:vAlign w:val="center"/>
          </w:tcPr>
          <w:p w14:paraId="76694DD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Animal Reproductive Biology</w:t>
            </w:r>
          </w:p>
          <w:p w14:paraId="3DDED594">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动物繁殖生物学</w:t>
            </w:r>
          </w:p>
        </w:tc>
        <w:tc>
          <w:tcPr>
            <w:tcW w:w="450" w:type="dxa"/>
            <w:gridSpan w:val="2"/>
            <w:shd w:val="clear" w:color="auto" w:fill="FFFFFF"/>
            <w:vAlign w:val="center"/>
          </w:tcPr>
          <w:p w14:paraId="090C329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畜牧</w:t>
            </w:r>
          </w:p>
        </w:tc>
        <w:tc>
          <w:tcPr>
            <w:tcW w:w="2826" w:type="dxa"/>
            <w:gridSpan w:val="8"/>
            <w:vMerge w:val="continue"/>
            <w:shd w:val="clear" w:color="auto" w:fill="FFFFFF"/>
            <w:vAlign w:val="center"/>
          </w:tcPr>
          <w:p w14:paraId="205F246B"/>
        </w:tc>
      </w:tr>
      <w:tr w14:paraId="55B4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3D4887BA"/>
        </w:tc>
        <w:tc>
          <w:tcPr>
            <w:tcW w:w="1388" w:type="dxa"/>
            <w:gridSpan w:val="2"/>
            <w:shd w:val="clear" w:color="auto" w:fill="FFFFFF"/>
            <w:vAlign w:val="center"/>
          </w:tcPr>
          <w:p w14:paraId="423E362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1110951248</w:t>
            </w:r>
          </w:p>
        </w:tc>
        <w:tc>
          <w:tcPr>
            <w:tcW w:w="3538" w:type="dxa"/>
            <w:gridSpan w:val="4"/>
            <w:shd w:val="clear" w:color="auto" w:fill="FFFFFF"/>
            <w:vAlign w:val="center"/>
          </w:tcPr>
          <w:p w14:paraId="29B1BCB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Agricultural Big Data Technology</w:t>
            </w:r>
          </w:p>
          <w:p w14:paraId="5C3D5CB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农业大数据</w:t>
            </w:r>
          </w:p>
        </w:tc>
        <w:tc>
          <w:tcPr>
            <w:tcW w:w="450" w:type="dxa"/>
            <w:gridSpan w:val="2"/>
            <w:shd w:val="clear" w:color="auto" w:fill="FFFFFF"/>
            <w:vAlign w:val="center"/>
          </w:tcPr>
          <w:p w14:paraId="151480E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c>
          <w:tcPr>
            <w:tcW w:w="2826" w:type="dxa"/>
            <w:gridSpan w:val="8"/>
            <w:vMerge w:val="continue"/>
            <w:shd w:val="clear" w:color="auto" w:fill="FFFFFF"/>
            <w:vAlign w:val="center"/>
          </w:tcPr>
          <w:p w14:paraId="31EDE666"/>
        </w:tc>
      </w:tr>
      <w:tr w14:paraId="5958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6E9C25E3"/>
        </w:tc>
        <w:tc>
          <w:tcPr>
            <w:tcW w:w="1388" w:type="dxa"/>
            <w:gridSpan w:val="2"/>
            <w:shd w:val="clear" w:color="auto" w:fill="FFFFFF"/>
            <w:vAlign w:val="center"/>
          </w:tcPr>
          <w:p w14:paraId="3409D7C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1110951249</w:t>
            </w:r>
          </w:p>
        </w:tc>
        <w:tc>
          <w:tcPr>
            <w:tcW w:w="3538" w:type="dxa"/>
            <w:gridSpan w:val="4"/>
            <w:shd w:val="clear" w:color="auto" w:fill="FFFFFF"/>
            <w:vAlign w:val="center"/>
          </w:tcPr>
          <w:p w14:paraId="7EFC5E1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Agricultural Mechanization Technology</w:t>
            </w:r>
          </w:p>
          <w:p w14:paraId="6EF772E7">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智慧农业技术</w:t>
            </w:r>
          </w:p>
        </w:tc>
        <w:tc>
          <w:tcPr>
            <w:tcW w:w="450" w:type="dxa"/>
            <w:gridSpan w:val="2"/>
            <w:shd w:val="clear" w:color="auto" w:fill="FFFFFF"/>
            <w:vAlign w:val="center"/>
          </w:tcPr>
          <w:p w14:paraId="6BE7F149">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c>
          <w:tcPr>
            <w:tcW w:w="2826" w:type="dxa"/>
            <w:gridSpan w:val="8"/>
            <w:vMerge w:val="continue"/>
            <w:shd w:val="clear" w:color="auto" w:fill="FFFFFF"/>
            <w:vAlign w:val="center"/>
          </w:tcPr>
          <w:p w14:paraId="31B58C3E"/>
        </w:tc>
      </w:tr>
      <w:tr w14:paraId="782F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3A085DD9"/>
        </w:tc>
        <w:tc>
          <w:tcPr>
            <w:tcW w:w="1388" w:type="dxa"/>
            <w:gridSpan w:val="2"/>
            <w:shd w:val="clear" w:color="auto" w:fill="FFFFFF"/>
            <w:vAlign w:val="center"/>
          </w:tcPr>
          <w:p w14:paraId="6B13DF4E">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1110951250</w:t>
            </w:r>
          </w:p>
        </w:tc>
        <w:tc>
          <w:tcPr>
            <w:tcW w:w="3538" w:type="dxa"/>
            <w:gridSpan w:val="4"/>
            <w:shd w:val="clear" w:color="auto" w:fill="FFFFFF"/>
            <w:vAlign w:val="center"/>
          </w:tcPr>
          <w:p w14:paraId="4D97746B">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Agricultural Information Technology</w:t>
            </w:r>
          </w:p>
          <w:p w14:paraId="2D42AD7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农业信息技术</w:t>
            </w:r>
          </w:p>
        </w:tc>
        <w:tc>
          <w:tcPr>
            <w:tcW w:w="450" w:type="dxa"/>
            <w:gridSpan w:val="2"/>
            <w:shd w:val="clear" w:color="auto" w:fill="FFFFFF"/>
            <w:vAlign w:val="center"/>
          </w:tcPr>
          <w:p w14:paraId="5CCBA355">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智慧农业技术</w:t>
            </w:r>
          </w:p>
        </w:tc>
        <w:tc>
          <w:tcPr>
            <w:tcW w:w="2826" w:type="dxa"/>
            <w:gridSpan w:val="8"/>
            <w:vMerge w:val="continue"/>
            <w:shd w:val="clear" w:color="auto" w:fill="FFFFFF"/>
            <w:vAlign w:val="center"/>
          </w:tcPr>
          <w:p w14:paraId="3EB5ECB6"/>
        </w:tc>
      </w:tr>
      <w:tr w14:paraId="052E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88" w:type="dxa"/>
            <w:gridSpan w:val="19"/>
            <w:shd w:val="clear" w:color="auto" w:fill="FFFFFF"/>
            <w:vAlign w:val="center"/>
          </w:tcPr>
          <w:p w14:paraId="731D6598">
            <w:pPr>
              <w:pStyle w:val="3"/>
              <w:adjustRightInd w:val="0"/>
              <w:snapToGrid w:val="0"/>
              <w:ind w:left="-74" w:leftChars="-31" w:right="-91" w:rightChars="-38"/>
              <w:jc w:val="center"/>
              <w:rPr>
                <w:rFonts w:hint="default" w:ascii="Times New Roman" w:hAnsi="Times New Roman" w:cs="Times New Roman" w:eastAsiaTheme="minorEastAsia"/>
                <w:b/>
                <w:color w:val="000000"/>
                <w:sz w:val="24"/>
                <w:szCs w:val="24"/>
                <w:lang w:val="en-US" w:eastAsia="zh-CN"/>
              </w:rPr>
            </w:pPr>
            <w:r>
              <w:rPr>
                <w:rFonts w:hint="eastAsia" w:ascii="Times New Roman" w:hAnsi="Times New Roman" w:cs="Times New Roman"/>
                <w:b/>
                <w:color w:val="000000"/>
                <w:sz w:val="24"/>
                <w:szCs w:val="24"/>
                <w:lang w:val="en-US" w:eastAsia="zh-CN"/>
              </w:rPr>
              <w:t>培养环节及要求</w:t>
            </w:r>
          </w:p>
        </w:tc>
      </w:tr>
      <w:tr w14:paraId="5C11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74" w:type="dxa"/>
            <w:gridSpan w:val="5"/>
            <w:shd w:val="clear" w:color="auto" w:fill="FFFFFF"/>
            <w:vAlign w:val="center"/>
          </w:tcPr>
          <w:p w14:paraId="394BC5A8">
            <w:pPr>
              <w:pStyle w:val="3"/>
              <w:adjustRightInd w:val="0"/>
              <w:snapToGrid w:val="0"/>
              <w:jc w:val="center"/>
              <w:rPr>
                <w:rFonts w:hint="default" w:ascii="Times New Roman" w:hAnsi="Times New Roman" w:cs="Times New Roman" w:eastAsiaTheme="minorEastAsia"/>
                <w:b/>
                <w:color w:val="000000"/>
                <w:kern w:val="2"/>
                <w:sz w:val="24"/>
                <w:szCs w:val="24"/>
                <w:lang w:val="en-US" w:eastAsia="zh-CN" w:bidi="ar-SA"/>
              </w:rPr>
            </w:pPr>
            <w:r>
              <w:rPr>
                <w:rFonts w:hint="eastAsia" w:ascii="Times New Roman" w:hAnsi="宋体" w:cs="Times New Roman"/>
                <w:b/>
                <w:color w:val="000000"/>
                <w:sz w:val="24"/>
                <w:szCs w:val="24"/>
                <w:lang w:val="en-US" w:eastAsia="zh-CN"/>
              </w:rPr>
              <w:t>培养环节</w:t>
            </w:r>
          </w:p>
        </w:tc>
        <w:tc>
          <w:tcPr>
            <w:tcW w:w="4899" w:type="dxa"/>
            <w:gridSpan w:val="8"/>
            <w:shd w:val="clear" w:color="auto" w:fill="FFFFFF"/>
            <w:vAlign w:val="center"/>
          </w:tcPr>
          <w:p w14:paraId="7BA92C85">
            <w:pPr>
              <w:pStyle w:val="3"/>
              <w:adjustRightInd w:val="0"/>
              <w:snapToGrid w:val="0"/>
              <w:jc w:val="center"/>
              <w:rPr>
                <w:rFonts w:hint="eastAsia" w:ascii="Times New Roman" w:hAnsi="宋体" w:cs="Times New Roman"/>
                <w:b/>
                <w:color w:val="000000"/>
                <w:sz w:val="24"/>
                <w:szCs w:val="24"/>
                <w:lang w:val="en-US" w:eastAsia="zh-CN"/>
              </w:rPr>
            </w:pPr>
            <w:r>
              <w:rPr>
                <w:rFonts w:hint="eastAsia" w:ascii="Times New Roman" w:hAnsi="宋体" w:cs="Times New Roman"/>
                <w:b/>
                <w:color w:val="000000"/>
                <w:sz w:val="24"/>
                <w:szCs w:val="24"/>
                <w:lang w:val="en-US" w:eastAsia="zh-CN"/>
              </w:rPr>
              <w:t>要求</w:t>
            </w:r>
          </w:p>
        </w:tc>
        <w:tc>
          <w:tcPr>
            <w:tcW w:w="623" w:type="dxa"/>
            <w:gridSpan w:val="4"/>
            <w:shd w:val="clear" w:color="auto" w:fill="FFFFFF"/>
            <w:vAlign w:val="center"/>
          </w:tcPr>
          <w:p w14:paraId="453689BE">
            <w:pPr>
              <w:pStyle w:val="3"/>
              <w:keepNext w:val="0"/>
              <w:keepLines w:val="0"/>
              <w:pageBreakBefore w:val="0"/>
              <w:widowControl w:val="0"/>
              <w:kinsoku/>
              <w:wordWrap/>
              <w:overflowPunct/>
              <w:topLinePunct w:val="0"/>
              <w:autoSpaceDE/>
              <w:autoSpaceDN/>
              <w:bidi w:val="0"/>
              <w:adjustRightInd w:val="0"/>
              <w:snapToGrid w:val="0"/>
              <w:ind w:left="-72" w:leftChars="-30" w:right="-72" w:rightChars="-30"/>
              <w:jc w:val="center"/>
              <w:textAlignment w:val="auto"/>
              <w:rPr>
                <w:rFonts w:ascii="Times New Roman" w:hAnsi="Times New Roman" w:cs="Times New Roman" w:eastAsiaTheme="minorEastAsia"/>
                <w:b/>
                <w:color w:val="000000"/>
                <w:kern w:val="2"/>
                <w:sz w:val="24"/>
                <w:szCs w:val="24"/>
                <w:lang w:val="en-US" w:eastAsia="zh-CN" w:bidi="ar-SA"/>
              </w:rPr>
            </w:pPr>
            <w:r>
              <w:rPr>
                <w:rFonts w:ascii="Times New Roman" w:hAnsi="宋体" w:cs="Times New Roman"/>
                <w:b/>
                <w:color w:val="000000"/>
                <w:sz w:val="24"/>
                <w:szCs w:val="24"/>
              </w:rPr>
              <w:t>学分</w:t>
            </w:r>
          </w:p>
        </w:tc>
        <w:tc>
          <w:tcPr>
            <w:tcW w:w="1292" w:type="dxa"/>
            <w:gridSpan w:val="2"/>
            <w:shd w:val="clear" w:color="auto" w:fill="FFFFFF"/>
            <w:vAlign w:val="center"/>
          </w:tcPr>
          <w:p w14:paraId="2CC62809">
            <w:pPr>
              <w:pStyle w:val="3"/>
              <w:adjustRightInd w:val="0"/>
              <w:snapToGrid w:val="0"/>
              <w:ind w:left="-74" w:leftChars="-31" w:right="-91" w:rightChars="-38"/>
              <w:jc w:val="center"/>
              <w:rPr>
                <w:rFonts w:hint="default" w:ascii="Times New Roman" w:hAnsi="宋体" w:cs="Times New Roman"/>
                <w:b/>
                <w:color w:val="000000"/>
                <w:sz w:val="24"/>
                <w:szCs w:val="24"/>
                <w:lang w:val="en-US"/>
              </w:rPr>
            </w:pPr>
            <w:r>
              <w:rPr>
                <w:rFonts w:hint="eastAsia" w:ascii="Times New Roman" w:hAnsi="宋体" w:cs="Times New Roman"/>
                <w:b/>
                <w:color w:val="000000"/>
                <w:sz w:val="24"/>
                <w:szCs w:val="24"/>
                <w:lang w:val="en-US" w:eastAsia="zh-CN"/>
              </w:rPr>
              <w:t>考核时间</w:t>
            </w:r>
          </w:p>
        </w:tc>
      </w:tr>
      <w:tr w14:paraId="3FB2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restart"/>
            <w:shd w:val="clear" w:color="auto" w:fill="FFFFFF"/>
            <w:vAlign w:val="center"/>
          </w:tcPr>
          <w:p w14:paraId="6A99F869">
            <w:pPr>
              <w:pStyle w:val="3"/>
              <w:adjustRightInd w:val="0"/>
              <w:snapToGrid w:val="0"/>
              <w:spacing w:line="200" w:lineRule="exact"/>
              <w:jc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1.个人培养计划制定</w:t>
            </w:r>
          </w:p>
        </w:tc>
        <w:tc>
          <w:tcPr>
            <w:tcW w:w="1388" w:type="dxa"/>
            <w:gridSpan w:val="2"/>
            <w:shd w:val="clear" w:color="auto" w:fill="FFFFFF"/>
            <w:vAlign w:val="center"/>
          </w:tcPr>
          <w:p w14:paraId="0309B66A">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课程计划</w:t>
            </w:r>
          </w:p>
        </w:tc>
        <w:tc>
          <w:tcPr>
            <w:tcW w:w="4899" w:type="dxa"/>
            <w:gridSpan w:val="8"/>
            <w:shd w:val="clear" w:color="auto" w:fill="FFFFFF"/>
            <w:vAlign w:val="center"/>
          </w:tcPr>
          <w:p w14:paraId="2C8B9F88">
            <w:pPr>
              <w:pStyle w:val="3"/>
              <w:adjustRightInd w:val="0"/>
              <w:snapToGrid w:val="0"/>
              <w:jc w:val="both"/>
              <w:rPr>
                <w:rFonts w:hint="default"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专业博士研究生应在导师指导下，根据专业学位培养目标及总体方案制定个人课程学习计划，经导师审核通过后，通过学校研究生管理信息系统提交。</w:t>
            </w:r>
          </w:p>
        </w:tc>
        <w:tc>
          <w:tcPr>
            <w:tcW w:w="623" w:type="dxa"/>
            <w:gridSpan w:val="4"/>
            <w:vMerge w:val="restart"/>
            <w:shd w:val="clear" w:color="auto" w:fill="FFFFFF"/>
            <w:vAlign w:val="center"/>
          </w:tcPr>
          <w:p w14:paraId="31A0965A">
            <w:pPr>
              <w:pStyle w:val="3"/>
              <w:adjustRightInd w:val="0"/>
              <w:snapToGrid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w:t>
            </w:r>
          </w:p>
        </w:tc>
        <w:tc>
          <w:tcPr>
            <w:tcW w:w="1292" w:type="dxa"/>
            <w:gridSpan w:val="2"/>
            <w:shd w:val="clear" w:color="auto" w:fill="FFFFFF"/>
            <w:vAlign w:val="center"/>
          </w:tcPr>
          <w:p w14:paraId="7A7A3C14">
            <w:pPr>
              <w:pStyle w:val="3"/>
              <w:adjustRightInd w:val="0"/>
              <w:snapToGrid w:val="0"/>
              <w:jc w:val="center"/>
              <w:rPr>
                <w:rFonts w:hint="default" w:ascii="Times New Roman" w:cs="Times New Roman"/>
                <w:color w:val="000000"/>
                <w:sz w:val="21"/>
                <w:szCs w:val="22"/>
                <w:lang w:val="en-US" w:eastAsia="zh-CN"/>
              </w:rPr>
            </w:pPr>
            <w:r>
              <w:rPr>
                <w:rFonts w:hint="eastAsia" w:ascii="Times New Roman" w:cs="Times New Roman"/>
                <w:color w:val="000000"/>
                <w:sz w:val="21"/>
                <w:szCs w:val="22"/>
                <w:lang w:val="en-US" w:eastAsia="zh-CN"/>
              </w:rPr>
              <w:t>入学1个月</w:t>
            </w:r>
          </w:p>
        </w:tc>
      </w:tr>
      <w:tr w14:paraId="14D5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1727193B">
            <w:pPr>
              <w:pStyle w:val="3"/>
              <w:adjustRightInd w:val="0"/>
              <w:snapToGrid w:val="0"/>
              <w:spacing w:line="200" w:lineRule="exact"/>
              <w:jc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1.个人培养计划制定</w:t>
            </w:r>
          </w:p>
        </w:tc>
        <w:tc>
          <w:tcPr>
            <w:tcW w:w="1388" w:type="dxa"/>
            <w:gridSpan w:val="2"/>
            <w:shd w:val="clear" w:color="auto" w:fill="FFFFFF"/>
            <w:vAlign w:val="center"/>
          </w:tcPr>
          <w:p w14:paraId="57D77C48">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论文计划</w:t>
            </w:r>
          </w:p>
        </w:tc>
        <w:tc>
          <w:tcPr>
            <w:tcW w:w="4899" w:type="dxa"/>
            <w:gridSpan w:val="8"/>
            <w:shd w:val="clear" w:color="auto" w:fill="FFFFFF"/>
            <w:vAlign w:val="center"/>
          </w:tcPr>
          <w:p w14:paraId="4991C889">
            <w:pPr>
              <w:pStyle w:val="3"/>
              <w:adjustRightInd w:val="0"/>
              <w:snapToGrid w:val="0"/>
              <w:jc w:val="both"/>
              <w:rPr>
                <w:rFonts w:hint="default"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与导师商量后确定论文选题、开题报告的安排、论文工作各阶段的主要内容、完成期限等。</w:t>
            </w:r>
          </w:p>
        </w:tc>
        <w:tc>
          <w:tcPr>
            <w:tcW w:w="623" w:type="dxa"/>
            <w:gridSpan w:val="4"/>
            <w:vMerge w:val="continue"/>
            <w:shd w:val="clear" w:color="auto" w:fill="FFFFFF"/>
            <w:vAlign w:val="center"/>
          </w:tcPr>
          <w:p w14:paraId="1376646A">
            <w:pPr>
              <w:pStyle w:val="3"/>
              <w:adjustRightInd w:val="0"/>
              <w:snapToGrid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w:t>
            </w:r>
          </w:p>
        </w:tc>
        <w:tc>
          <w:tcPr>
            <w:tcW w:w="1292" w:type="dxa"/>
            <w:gridSpan w:val="2"/>
            <w:shd w:val="clear" w:color="auto" w:fill="FFFFFF"/>
            <w:vAlign w:val="center"/>
          </w:tcPr>
          <w:p w14:paraId="6869DEFB">
            <w:pPr>
              <w:pStyle w:val="3"/>
              <w:adjustRightInd w:val="0"/>
              <w:snapToGrid w:val="0"/>
              <w:jc w:val="center"/>
              <w:rPr>
                <w:rFonts w:hint="default" w:ascii="Times New Roman" w:cs="Times New Roman"/>
                <w:color w:val="000000"/>
                <w:sz w:val="21"/>
                <w:szCs w:val="22"/>
                <w:lang w:val="en-US" w:eastAsia="zh-CN"/>
              </w:rPr>
            </w:pPr>
            <w:r>
              <w:rPr>
                <w:rFonts w:hint="eastAsia" w:ascii="Times New Roman" w:cs="Times New Roman"/>
                <w:color w:val="000000"/>
                <w:sz w:val="21"/>
                <w:szCs w:val="22"/>
                <w:lang w:val="en-US" w:eastAsia="zh-CN"/>
              </w:rPr>
              <w:t>第2学期初</w:t>
            </w:r>
          </w:p>
        </w:tc>
      </w:tr>
      <w:tr w14:paraId="4110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4" w:type="dxa"/>
            <w:gridSpan w:val="5"/>
            <w:shd w:val="clear" w:color="auto" w:fill="FFFFFF"/>
            <w:vAlign w:val="center"/>
          </w:tcPr>
          <w:p w14:paraId="45F14536">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2.博士学科综合水平考试</w:t>
            </w:r>
          </w:p>
        </w:tc>
        <w:tc>
          <w:tcPr>
            <w:tcW w:w="4899" w:type="dxa"/>
            <w:gridSpan w:val="8"/>
            <w:shd w:val="clear" w:color="auto" w:fill="FFFFFF"/>
            <w:vAlign w:val="center"/>
          </w:tcPr>
          <w:p w14:paraId="68AB5CA7">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专业博士综合水平考试安排在完成课程学习后进入学位论文开题前，由各领域组织的一次综合水平考察。重点考察专业博士研究生是否掌握了本领域的基础理论和专业知识，是否具备了独立开展研究工作的基本学术能力。综合水平考察合格是参加学位论文开题的必要条件，未通过考察者，可以补考一次；补考仍不合格者，作留级处理。</w:t>
            </w:r>
          </w:p>
        </w:tc>
        <w:tc>
          <w:tcPr>
            <w:tcW w:w="623" w:type="dxa"/>
            <w:gridSpan w:val="4"/>
            <w:shd w:val="clear" w:color="auto" w:fill="FFFFFF"/>
            <w:vAlign w:val="center"/>
          </w:tcPr>
          <w:p w14:paraId="10D4BDED">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75E23164">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第2学期</w:t>
            </w:r>
          </w:p>
        </w:tc>
      </w:tr>
      <w:tr w14:paraId="1645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4" w:type="dxa"/>
            <w:gridSpan w:val="5"/>
            <w:shd w:val="clear" w:color="auto" w:fill="FFFFFF"/>
            <w:vAlign w:val="center"/>
          </w:tcPr>
          <w:p w14:paraId="78CA460E">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3.文献阅读与综述报告</w:t>
            </w:r>
          </w:p>
        </w:tc>
        <w:tc>
          <w:tcPr>
            <w:tcW w:w="4899" w:type="dxa"/>
            <w:gridSpan w:val="8"/>
            <w:shd w:val="clear" w:color="auto" w:fill="FFFFFF"/>
            <w:vAlign w:val="center"/>
          </w:tcPr>
          <w:p w14:paraId="79EB578E">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专业学位博士研究生应在指导教师的指导下尽早确定论文研究方向，并在进行学位论文开题论证前系统阅读并深入研读本领域国内外相关研究文献，文献数量根据学科特点和学位授予标准由各领域自行确定；同时，研究生需要撰写3篇及以上的文献综述报告，其中至少1篇产业报告。经指导教师审核签字后，提交至所在学院存档。</w:t>
            </w:r>
          </w:p>
        </w:tc>
        <w:tc>
          <w:tcPr>
            <w:tcW w:w="623" w:type="dxa"/>
            <w:gridSpan w:val="4"/>
            <w:shd w:val="clear" w:color="auto" w:fill="FFFFFF"/>
            <w:vAlign w:val="center"/>
          </w:tcPr>
          <w:p w14:paraId="04A1F86F">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5092886A">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第1-2学期</w:t>
            </w:r>
          </w:p>
        </w:tc>
      </w:tr>
      <w:tr w14:paraId="4EC6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4" w:type="dxa"/>
            <w:gridSpan w:val="5"/>
            <w:shd w:val="clear" w:color="auto" w:fill="FFFFFF"/>
            <w:vAlign w:val="center"/>
          </w:tcPr>
          <w:p w14:paraId="357BF04E">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4.开题报告</w:t>
            </w:r>
          </w:p>
        </w:tc>
        <w:tc>
          <w:tcPr>
            <w:tcW w:w="4899" w:type="dxa"/>
            <w:gridSpan w:val="8"/>
            <w:shd w:val="clear" w:color="auto" w:fill="FFFFFF"/>
            <w:vAlign w:val="center"/>
          </w:tcPr>
          <w:p w14:paraId="61253C6C">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专业博士研究生需在校内导师和行业导师的联合指导下，通过文献查阅、调查研究和讨论，及早确定研究课题方向，拟定论文工作计划，并撰写书面报告阐述选题意义、国内外研究现状、主要研究内容及研究方案，在专业学位类别进行公开论证。经专家评审通过后，报告须上传至研究生管理信息系统并向所在学院提交书面备案。未通过评审者，应按学院规定时限重新开题。已通过者若需变更论文研究课题，必须重新完成开题报告程序。开题时间至申请学位论文答辩的时间间隔原则上不少于两年。</w:t>
            </w:r>
          </w:p>
        </w:tc>
        <w:tc>
          <w:tcPr>
            <w:tcW w:w="623" w:type="dxa"/>
            <w:gridSpan w:val="4"/>
            <w:shd w:val="clear" w:color="auto" w:fill="FFFFFF"/>
            <w:vAlign w:val="center"/>
          </w:tcPr>
          <w:p w14:paraId="2DEF007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4268E4B9">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第2-3学期</w:t>
            </w:r>
          </w:p>
        </w:tc>
      </w:tr>
      <w:tr w14:paraId="69C8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4" w:type="dxa"/>
            <w:gridSpan w:val="5"/>
            <w:shd w:val="clear" w:color="auto" w:fill="FFFFFF"/>
            <w:vAlign w:val="center"/>
          </w:tcPr>
          <w:p w14:paraId="3A8225CC">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5.学术活动</w:t>
            </w:r>
          </w:p>
        </w:tc>
        <w:tc>
          <w:tcPr>
            <w:tcW w:w="4899" w:type="dxa"/>
            <w:gridSpan w:val="8"/>
            <w:shd w:val="clear" w:color="auto" w:fill="FFFFFF"/>
            <w:vAlign w:val="center"/>
          </w:tcPr>
          <w:p w14:paraId="6CAF6950">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学术活动要求涵盖多元形式，具体包括参与行业高水平学术会议、投身实践性学科竞赛、担任校内学术报告主讲人及选听学术讲座等。在读期间需满足以下量化指标：至少独立主讲 2 次学术报告，累计参与学术交流活动不少于 8 次，其中须包含 1 次国内外高水平行业会议及 1 次学术道德、伦理与规范专题报告。研究生须如实填写《研究生参加学术活动记录册》，并附活动通知、讲稿、参会证明等原始材料以备核查。</w:t>
            </w:r>
          </w:p>
        </w:tc>
        <w:tc>
          <w:tcPr>
            <w:tcW w:w="623" w:type="dxa"/>
            <w:gridSpan w:val="4"/>
            <w:shd w:val="clear" w:color="auto" w:fill="FFFFFF"/>
            <w:vAlign w:val="center"/>
          </w:tcPr>
          <w:p w14:paraId="66AD35D6">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1292" w:type="dxa"/>
            <w:gridSpan w:val="2"/>
            <w:shd w:val="clear" w:color="auto" w:fill="FFFFFF"/>
            <w:vAlign w:val="center"/>
          </w:tcPr>
          <w:p w14:paraId="37961837">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第1-5学期</w:t>
            </w:r>
          </w:p>
        </w:tc>
      </w:tr>
      <w:tr w14:paraId="4C17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4" w:type="dxa"/>
            <w:gridSpan w:val="5"/>
            <w:shd w:val="clear" w:color="auto" w:fill="FFFFFF"/>
            <w:vAlign w:val="center"/>
          </w:tcPr>
          <w:p w14:paraId="7C7ADA46">
            <w:pPr>
              <w:pStyle w:val="3"/>
              <w:adjustRightInd w:val="0"/>
              <w:snapToGrid w:val="0"/>
              <w:jc w:val="left"/>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6.专业实践</w:t>
            </w:r>
          </w:p>
        </w:tc>
        <w:tc>
          <w:tcPr>
            <w:tcW w:w="4899" w:type="dxa"/>
            <w:gridSpan w:val="8"/>
            <w:shd w:val="clear" w:color="auto" w:fill="FFFFFF"/>
            <w:vAlign w:val="center"/>
          </w:tcPr>
          <w:p w14:paraId="11B969CC">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专业学位博士研究生在学期间，需深入企业或行业一线（通常在校外研究生联合培养实践基地、科技小院等地点）完成专业实践，发现并解决问题，为产业发展服务。实践方式可采用集中与分段相结合的形式，鼓励结合实践开展学位论文的相关研究工作。非全日制专业学位博士研究生可将其专业实践与本职工作相结合进行。专业学位博士研究生专业实践时间根据各“教指委”的指导性培养方案或具体培养方式确定，全日制专业学位博士研究生不少于12个月。专业学位博士研究生在专业实践期间，应深入企业或基层生产一线，结合自身专业优势，开展管理实践活动，通过实践提升综合素质和实践能力。</w:t>
            </w:r>
          </w:p>
        </w:tc>
        <w:tc>
          <w:tcPr>
            <w:tcW w:w="623" w:type="dxa"/>
            <w:gridSpan w:val="4"/>
            <w:shd w:val="clear" w:color="auto" w:fill="FFFFFF"/>
            <w:vAlign w:val="center"/>
          </w:tcPr>
          <w:p w14:paraId="700CF65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6</w:t>
            </w:r>
          </w:p>
        </w:tc>
        <w:tc>
          <w:tcPr>
            <w:tcW w:w="1292" w:type="dxa"/>
            <w:gridSpan w:val="2"/>
            <w:shd w:val="clear" w:color="auto" w:fill="FFFFFF"/>
            <w:vAlign w:val="center"/>
          </w:tcPr>
          <w:p w14:paraId="4F410764">
            <w:pPr>
              <w:pStyle w:val="3"/>
              <w:adjustRightInd w:val="0"/>
              <w:snapToGrid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第2-7学期</w:t>
            </w:r>
          </w:p>
        </w:tc>
      </w:tr>
      <w:tr w14:paraId="181B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restart"/>
            <w:shd w:val="clear" w:color="auto" w:fill="FFFFFF"/>
            <w:vAlign w:val="center"/>
          </w:tcPr>
          <w:p w14:paraId="161106C3">
            <w:pPr>
              <w:pStyle w:val="3"/>
              <w:adjustRightInd w:val="0"/>
              <w:snapToGrid w:val="0"/>
              <w:jc w:val="left"/>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7.中期考核</w:t>
            </w:r>
          </w:p>
        </w:tc>
        <w:tc>
          <w:tcPr>
            <w:tcW w:w="1388" w:type="dxa"/>
            <w:gridSpan w:val="2"/>
            <w:shd w:val="clear" w:color="auto" w:fill="FFFFFF"/>
            <w:vAlign w:val="center"/>
          </w:tcPr>
          <w:p w14:paraId="58C22219">
            <w:pPr>
              <w:pStyle w:val="3"/>
              <w:adjustRightInd w:val="0"/>
              <w:snapToGrid w:val="0"/>
              <w:jc w:val="center"/>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学业检查</w:t>
            </w:r>
          </w:p>
        </w:tc>
        <w:tc>
          <w:tcPr>
            <w:tcW w:w="4899" w:type="dxa"/>
            <w:gridSpan w:val="8"/>
            <w:shd w:val="clear" w:color="auto" w:fill="FFFFFF"/>
            <w:vAlign w:val="center"/>
          </w:tcPr>
          <w:p w14:paraId="3E08BF87">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主要对研究生思想政治表现、课程学习、培养环节、业务素质等方面进行检查。</w:t>
            </w:r>
          </w:p>
        </w:tc>
        <w:tc>
          <w:tcPr>
            <w:tcW w:w="623" w:type="dxa"/>
            <w:gridSpan w:val="4"/>
            <w:vMerge w:val="restart"/>
            <w:shd w:val="clear" w:color="auto" w:fill="FFFFFF"/>
            <w:vAlign w:val="center"/>
          </w:tcPr>
          <w:p w14:paraId="725A28F3">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76AF6253">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第5学期</w:t>
            </w:r>
          </w:p>
        </w:tc>
      </w:tr>
      <w:tr w14:paraId="4B5A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6" w:type="dxa"/>
            <w:gridSpan w:val="3"/>
            <w:vMerge w:val="continue"/>
            <w:shd w:val="clear" w:color="auto" w:fill="FFFFFF"/>
            <w:vAlign w:val="center"/>
          </w:tcPr>
          <w:p w14:paraId="2829C3BA">
            <w:pPr>
              <w:pStyle w:val="3"/>
              <w:adjustRightInd w:val="0"/>
              <w:snapToGrid w:val="0"/>
              <w:jc w:val="left"/>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7.中期考核</w:t>
            </w:r>
          </w:p>
        </w:tc>
        <w:tc>
          <w:tcPr>
            <w:tcW w:w="1388" w:type="dxa"/>
            <w:gridSpan w:val="2"/>
            <w:shd w:val="clear" w:color="auto" w:fill="FFFFFF"/>
            <w:vAlign w:val="center"/>
          </w:tcPr>
          <w:p w14:paraId="3A7954E5">
            <w:pPr>
              <w:pStyle w:val="3"/>
              <w:adjustRightInd w:val="0"/>
              <w:snapToGrid w:val="0"/>
              <w:jc w:val="center"/>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论文中期检查</w:t>
            </w:r>
          </w:p>
        </w:tc>
        <w:tc>
          <w:tcPr>
            <w:tcW w:w="4899" w:type="dxa"/>
            <w:gridSpan w:val="8"/>
            <w:shd w:val="clear" w:color="auto" w:fill="FFFFFF"/>
            <w:vAlign w:val="center"/>
          </w:tcPr>
          <w:p w14:paraId="6038BA01">
            <w:pPr>
              <w:pStyle w:val="3"/>
              <w:adjustRightInd w:val="0"/>
              <w:snapToGrid w:val="0"/>
              <w:jc w:val="both"/>
              <w:rPr>
                <w:rFonts w:hint="eastAsia" w:asciiTheme="minorEastAsia" w:hAnsiTheme="minorEastAsia" w:eastAsiaTheme="minorEastAsia" w:cstheme="minorEastAsia"/>
                <w:color w:val="000000"/>
                <w:lang w:val="en-US" w:eastAsia="zh-CN"/>
              </w:rPr>
            </w:pPr>
            <w:r>
              <w:rPr>
                <w:rFonts w:hint="eastAsia" w:asciiTheme="minorEastAsia" w:hAnsiTheme="minorEastAsia" w:cstheme="minorEastAsia"/>
                <w:color w:val="000000"/>
                <w:lang w:val="en-US" w:eastAsia="zh-CN"/>
              </w:rPr>
              <w:t>中期考核是在博士研究生完成课程学习、学位论文开题后，进入学位论文研究阶段的初次全面考核，考核内容主要包括主要对研究生学术规范、学术道德、学位论文研究进度及学位论文撰写情况等进行考核等。原则上要求在第四学期完成。具体要求按《湖南农业大学全日制研究生中期考核实施办法》执行。</w:t>
            </w:r>
          </w:p>
        </w:tc>
        <w:tc>
          <w:tcPr>
            <w:tcW w:w="623" w:type="dxa"/>
            <w:gridSpan w:val="4"/>
            <w:vMerge w:val="continue"/>
            <w:shd w:val="clear" w:color="auto" w:fill="FFFFFF"/>
            <w:vAlign w:val="center"/>
          </w:tcPr>
          <w:p w14:paraId="79E53AE1">
            <w:pPr>
              <w:pStyle w:val="3"/>
              <w:adjustRightInd w:val="0"/>
              <w:snapToGrid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1292" w:type="dxa"/>
            <w:gridSpan w:val="2"/>
            <w:shd w:val="clear" w:color="auto" w:fill="FFFFFF"/>
            <w:vAlign w:val="center"/>
          </w:tcPr>
          <w:p w14:paraId="5AD55C2D">
            <w:pPr>
              <w:pStyle w:val="3"/>
              <w:adjustRightInd w:val="0"/>
              <w:snapToGrid w:val="0"/>
              <w:jc w:val="center"/>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第7学期</w:t>
            </w:r>
          </w:p>
        </w:tc>
      </w:tr>
      <w:tr w14:paraId="784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74" w:type="dxa"/>
            <w:gridSpan w:val="5"/>
            <w:shd w:val="clear" w:color="auto" w:fill="FFFFFF"/>
            <w:vAlign w:val="center"/>
          </w:tcPr>
          <w:p w14:paraId="11B39B7C">
            <w:pPr>
              <w:pStyle w:val="3"/>
              <w:adjustRightInd w:val="0"/>
              <w:snapToGrid w:val="0"/>
              <w:jc w:val="left"/>
              <w:rPr>
                <w:rFonts w:hint="default" w:ascii="Times New Roman" w:hAnsi="宋体" w:cs="Times New Roman"/>
                <w:color w:val="000000"/>
                <w:szCs w:val="21"/>
                <w:lang w:val="en-US" w:eastAsia="zh-CN"/>
              </w:rPr>
            </w:pPr>
            <w:r>
              <w:rPr>
                <w:rFonts w:hint="eastAsia" w:ascii="Times New Roman" w:hAnsi="宋体" w:cs="Times New Roman"/>
                <w:color w:val="000000"/>
                <w:szCs w:val="21"/>
                <w:lang w:val="en-US" w:eastAsia="zh-CN"/>
              </w:rPr>
              <w:t>8.申请学位创新成果要求</w:t>
            </w:r>
          </w:p>
        </w:tc>
        <w:tc>
          <w:tcPr>
            <w:tcW w:w="6814" w:type="dxa"/>
            <w:gridSpan w:val="14"/>
            <w:shd w:val="clear" w:color="auto" w:fill="FFFFFF"/>
            <w:vAlign w:val="center"/>
          </w:tcPr>
          <w:p w14:paraId="7B14B7D0">
            <w:pPr>
              <w:pStyle w:val="3"/>
              <w:adjustRightInd w:val="0"/>
              <w:snapToGrid w:val="0"/>
              <w:jc w:val="both"/>
              <w:rPr>
                <w:rFonts w:hint="eastAsia"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见学位授予标准</w:t>
            </w:r>
          </w:p>
        </w:tc>
      </w:tr>
      <w:tr w14:paraId="0E5A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588" w:type="dxa"/>
            <w:gridSpan w:val="19"/>
            <w:shd w:val="clear" w:color="auto" w:fill="FFFFFF"/>
            <w:vAlign w:val="center"/>
          </w:tcPr>
          <w:p w14:paraId="75766089">
            <w:pPr>
              <w:pStyle w:val="3"/>
              <w:adjustRightInd w:val="0"/>
              <w:snapToGrid w:val="0"/>
              <w:ind w:left="-74" w:leftChars="-31" w:right="-91" w:rightChars="-38"/>
              <w:jc w:val="center"/>
              <w:rPr>
                <w:rFonts w:ascii="Times New Roman" w:hAnsi="Times New Roman" w:cs="Times New Roman"/>
                <w:color w:val="000000"/>
              </w:rPr>
            </w:pPr>
            <w:r>
              <w:rPr>
                <w:rFonts w:hint="default" w:ascii="Times New Roman" w:hAnsi="Times New Roman" w:cs="Times New Roman"/>
                <w:b/>
                <w:color w:val="000000"/>
                <w:sz w:val="24"/>
                <w:szCs w:val="24"/>
                <w:lang w:val="en-US" w:eastAsia="zh-CN"/>
              </w:rPr>
              <w:t>本学科推荐书目、文献</w:t>
            </w:r>
          </w:p>
        </w:tc>
      </w:tr>
      <w:tr w14:paraId="3F75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7" w:type="dxa"/>
            <w:gridSpan w:val="2"/>
            <w:noWrap/>
            <w:vAlign w:val="center"/>
          </w:tcPr>
          <w:p w14:paraId="09EDE1B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4727" w:type="dxa"/>
            <w:gridSpan w:val="6"/>
            <w:noWrap w:val="0"/>
            <w:vAlign w:val="center"/>
          </w:tcPr>
          <w:p w14:paraId="45BBA88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著作或期刊名称</w:t>
            </w:r>
          </w:p>
        </w:tc>
        <w:tc>
          <w:tcPr>
            <w:tcW w:w="2823" w:type="dxa"/>
            <w:gridSpan w:val="8"/>
            <w:noWrap w:val="0"/>
            <w:vAlign w:val="center"/>
          </w:tcPr>
          <w:p w14:paraId="40D9EC7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作者</w:t>
            </w:r>
          </w:p>
        </w:tc>
        <w:tc>
          <w:tcPr>
            <w:tcW w:w="1311" w:type="dxa"/>
            <w:gridSpan w:val="3"/>
            <w:noWrap w:val="0"/>
            <w:vAlign w:val="center"/>
          </w:tcPr>
          <w:p w14:paraId="5FA2277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备注</w:t>
            </w:r>
          </w:p>
        </w:tc>
      </w:tr>
      <w:tr w14:paraId="62FD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5CAD3F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w:t>
            </w:r>
          </w:p>
        </w:tc>
        <w:tc>
          <w:tcPr>
            <w:tcW w:w="4727" w:type="dxa"/>
            <w:gridSpan w:val="6"/>
            <w:noWrap w:val="0"/>
            <w:vAlign w:val="center"/>
          </w:tcPr>
          <w:p w14:paraId="71E05F6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实验设计与数据处理（第二版）</w:t>
            </w:r>
          </w:p>
        </w:tc>
        <w:tc>
          <w:tcPr>
            <w:tcW w:w="2823" w:type="dxa"/>
            <w:gridSpan w:val="8"/>
            <w:noWrap w:val="0"/>
            <w:vAlign w:val="center"/>
          </w:tcPr>
          <w:p w14:paraId="182686E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刘振学</w:t>
            </w:r>
          </w:p>
        </w:tc>
        <w:tc>
          <w:tcPr>
            <w:tcW w:w="1311" w:type="dxa"/>
            <w:gridSpan w:val="3"/>
            <w:noWrap w:val="0"/>
            <w:vAlign w:val="center"/>
          </w:tcPr>
          <w:p w14:paraId="3CB5BF6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14A1B413">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46D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B67C21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w:t>
            </w:r>
          </w:p>
        </w:tc>
        <w:tc>
          <w:tcPr>
            <w:tcW w:w="4727" w:type="dxa"/>
            <w:gridSpan w:val="6"/>
            <w:noWrap w:val="0"/>
            <w:vAlign w:val="center"/>
          </w:tcPr>
          <w:p w14:paraId="167E370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果实品质形成与调控的分子生理</w:t>
            </w:r>
          </w:p>
        </w:tc>
        <w:tc>
          <w:tcPr>
            <w:tcW w:w="2823" w:type="dxa"/>
            <w:gridSpan w:val="8"/>
            <w:noWrap w:val="0"/>
            <w:vAlign w:val="center"/>
          </w:tcPr>
          <w:p w14:paraId="11AB521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张上隆、陈昆松</w:t>
            </w:r>
          </w:p>
        </w:tc>
        <w:tc>
          <w:tcPr>
            <w:tcW w:w="1311" w:type="dxa"/>
            <w:gridSpan w:val="3"/>
            <w:noWrap w:val="0"/>
            <w:vAlign w:val="center"/>
          </w:tcPr>
          <w:p w14:paraId="380E5B8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68C274C6">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11B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578A78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w:t>
            </w:r>
          </w:p>
        </w:tc>
        <w:tc>
          <w:tcPr>
            <w:tcW w:w="4727" w:type="dxa"/>
            <w:gridSpan w:val="6"/>
            <w:noWrap w:val="0"/>
            <w:vAlign w:val="center"/>
          </w:tcPr>
          <w:p w14:paraId="7A4D6B7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中国蔬菜育种学</w:t>
            </w:r>
          </w:p>
        </w:tc>
        <w:tc>
          <w:tcPr>
            <w:tcW w:w="2823" w:type="dxa"/>
            <w:gridSpan w:val="8"/>
            <w:noWrap w:val="0"/>
            <w:vAlign w:val="center"/>
          </w:tcPr>
          <w:p w14:paraId="5742514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方智远</w:t>
            </w:r>
          </w:p>
        </w:tc>
        <w:tc>
          <w:tcPr>
            <w:tcW w:w="1311" w:type="dxa"/>
            <w:gridSpan w:val="3"/>
            <w:noWrap w:val="0"/>
            <w:vAlign w:val="center"/>
          </w:tcPr>
          <w:p w14:paraId="7654BA0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1303B82A">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39CE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3A98C7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w:t>
            </w:r>
          </w:p>
        </w:tc>
        <w:tc>
          <w:tcPr>
            <w:tcW w:w="4727" w:type="dxa"/>
            <w:gridSpan w:val="6"/>
            <w:noWrap w:val="0"/>
            <w:vAlign w:val="center"/>
          </w:tcPr>
          <w:p w14:paraId="7C177C7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茶叶审评与检验（第五版）</w:t>
            </w:r>
          </w:p>
        </w:tc>
        <w:tc>
          <w:tcPr>
            <w:tcW w:w="2823" w:type="dxa"/>
            <w:gridSpan w:val="8"/>
            <w:noWrap w:val="0"/>
            <w:vAlign w:val="center"/>
          </w:tcPr>
          <w:p w14:paraId="2ABF82A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黄建安、施兆鹏</w:t>
            </w:r>
          </w:p>
        </w:tc>
        <w:tc>
          <w:tcPr>
            <w:tcW w:w="1311" w:type="dxa"/>
            <w:gridSpan w:val="3"/>
            <w:noWrap w:val="0"/>
            <w:vAlign w:val="center"/>
          </w:tcPr>
          <w:p w14:paraId="6755CDE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07DFE3DB">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2202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2B2B83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w:t>
            </w:r>
          </w:p>
        </w:tc>
        <w:tc>
          <w:tcPr>
            <w:tcW w:w="4727" w:type="dxa"/>
            <w:gridSpan w:val="6"/>
            <w:noWrap w:val="0"/>
            <w:vAlign w:val="center"/>
          </w:tcPr>
          <w:p w14:paraId="286F799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分子生药学（第三版）</w:t>
            </w:r>
          </w:p>
        </w:tc>
        <w:tc>
          <w:tcPr>
            <w:tcW w:w="2823" w:type="dxa"/>
            <w:gridSpan w:val="8"/>
            <w:noWrap w:val="0"/>
            <w:vAlign w:val="center"/>
          </w:tcPr>
          <w:p w14:paraId="52BCC96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黄璐琦、刘昌孝</w:t>
            </w:r>
          </w:p>
        </w:tc>
        <w:tc>
          <w:tcPr>
            <w:tcW w:w="1311" w:type="dxa"/>
            <w:gridSpan w:val="3"/>
            <w:noWrap w:val="0"/>
            <w:vAlign w:val="center"/>
          </w:tcPr>
          <w:p w14:paraId="0AF350D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38CF0B19">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3584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D9464C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w:t>
            </w:r>
          </w:p>
        </w:tc>
        <w:tc>
          <w:tcPr>
            <w:tcW w:w="4727" w:type="dxa"/>
            <w:gridSpan w:val="6"/>
            <w:noWrap w:val="0"/>
            <w:vAlign w:val="center"/>
          </w:tcPr>
          <w:p w14:paraId="51C8C10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观赏园艺学通论</w:t>
            </w:r>
          </w:p>
        </w:tc>
        <w:tc>
          <w:tcPr>
            <w:tcW w:w="2823" w:type="dxa"/>
            <w:gridSpan w:val="8"/>
            <w:noWrap w:val="0"/>
            <w:vAlign w:val="center"/>
          </w:tcPr>
          <w:p w14:paraId="57FC370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陈发棣、车代弟</w:t>
            </w:r>
          </w:p>
        </w:tc>
        <w:tc>
          <w:tcPr>
            <w:tcW w:w="1311" w:type="dxa"/>
            <w:gridSpan w:val="3"/>
            <w:noWrap w:val="0"/>
            <w:vAlign w:val="center"/>
          </w:tcPr>
          <w:p w14:paraId="42E6070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7D569862">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861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B2767D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w:t>
            </w:r>
          </w:p>
        </w:tc>
        <w:tc>
          <w:tcPr>
            <w:tcW w:w="4727" w:type="dxa"/>
            <w:gridSpan w:val="6"/>
            <w:noWrap w:val="0"/>
            <w:vAlign w:val="center"/>
          </w:tcPr>
          <w:p w14:paraId="2A2B64A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园艺生态学</w:t>
            </w:r>
          </w:p>
        </w:tc>
        <w:tc>
          <w:tcPr>
            <w:tcW w:w="2823" w:type="dxa"/>
            <w:gridSpan w:val="8"/>
            <w:noWrap w:val="0"/>
            <w:vAlign w:val="center"/>
          </w:tcPr>
          <w:p w14:paraId="61F26C3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张光伦</w:t>
            </w:r>
          </w:p>
        </w:tc>
        <w:tc>
          <w:tcPr>
            <w:tcW w:w="1311" w:type="dxa"/>
            <w:gridSpan w:val="3"/>
            <w:noWrap w:val="0"/>
            <w:vAlign w:val="center"/>
          </w:tcPr>
          <w:p w14:paraId="0123FD5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5423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3A85DF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w:t>
            </w:r>
          </w:p>
        </w:tc>
        <w:tc>
          <w:tcPr>
            <w:tcW w:w="4727" w:type="dxa"/>
            <w:gridSpan w:val="6"/>
            <w:noWrap w:val="0"/>
            <w:vAlign w:val="center"/>
          </w:tcPr>
          <w:p w14:paraId="7DFD7AC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园艺产品贮藏加工学</w:t>
            </w:r>
          </w:p>
        </w:tc>
        <w:tc>
          <w:tcPr>
            <w:tcW w:w="2823" w:type="dxa"/>
            <w:gridSpan w:val="8"/>
            <w:noWrap w:val="0"/>
            <w:vAlign w:val="center"/>
          </w:tcPr>
          <w:p w14:paraId="537B4A5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秦文</w:t>
            </w:r>
          </w:p>
        </w:tc>
        <w:tc>
          <w:tcPr>
            <w:tcW w:w="1311" w:type="dxa"/>
            <w:gridSpan w:val="3"/>
            <w:noWrap w:val="0"/>
            <w:vAlign w:val="center"/>
          </w:tcPr>
          <w:p w14:paraId="08C06D0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1D64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26DB87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w:t>
            </w:r>
          </w:p>
        </w:tc>
        <w:tc>
          <w:tcPr>
            <w:tcW w:w="4727" w:type="dxa"/>
            <w:gridSpan w:val="6"/>
            <w:noWrap w:val="0"/>
            <w:vAlign w:val="center"/>
          </w:tcPr>
          <w:p w14:paraId="5497620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蔬菜营养与功能</w:t>
            </w:r>
          </w:p>
        </w:tc>
        <w:tc>
          <w:tcPr>
            <w:tcW w:w="2823" w:type="dxa"/>
            <w:gridSpan w:val="8"/>
            <w:noWrap w:val="0"/>
            <w:vAlign w:val="center"/>
          </w:tcPr>
          <w:p w14:paraId="040D551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汪俏梅</w:t>
            </w:r>
          </w:p>
        </w:tc>
        <w:tc>
          <w:tcPr>
            <w:tcW w:w="1311" w:type="dxa"/>
            <w:gridSpan w:val="3"/>
            <w:noWrap w:val="0"/>
            <w:vAlign w:val="center"/>
          </w:tcPr>
          <w:p w14:paraId="5F5CC7B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1956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CD4D5B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w:t>
            </w:r>
          </w:p>
        </w:tc>
        <w:tc>
          <w:tcPr>
            <w:tcW w:w="4727" w:type="dxa"/>
            <w:gridSpan w:val="6"/>
            <w:noWrap w:val="0"/>
            <w:vAlign w:val="center"/>
          </w:tcPr>
          <w:p w14:paraId="61BD887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高级蔬菜栽培生理学</w:t>
            </w:r>
          </w:p>
        </w:tc>
        <w:tc>
          <w:tcPr>
            <w:tcW w:w="2823" w:type="dxa"/>
            <w:gridSpan w:val="8"/>
            <w:noWrap w:val="0"/>
            <w:vAlign w:val="center"/>
          </w:tcPr>
          <w:p w14:paraId="4199989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张振贤</w:t>
            </w:r>
          </w:p>
        </w:tc>
        <w:tc>
          <w:tcPr>
            <w:tcW w:w="1311" w:type="dxa"/>
            <w:gridSpan w:val="3"/>
            <w:noWrap w:val="0"/>
            <w:vAlign w:val="center"/>
          </w:tcPr>
          <w:p w14:paraId="31F6D9B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4479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E86D67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w:t>
            </w:r>
          </w:p>
        </w:tc>
        <w:tc>
          <w:tcPr>
            <w:tcW w:w="4727" w:type="dxa"/>
            <w:gridSpan w:val="6"/>
            <w:noWrap w:val="0"/>
            <w:vAlign w:val="center"/>
          </w:tcPr>
          <w:p w14:paraId="5FBF404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浓缩的四季</w:t>
            </w:r>
          </w:p>
        </w:tc>
        <w:tc>
          <w:tcPr>
            <w:tcW w:w="2823" w:type="dxa"/>
            <w:gridSpan w:val="8"/>
            <w:noWrap w:val="0"/>
            <w:vAlign w:val="center"/>
          </w:tcPr>
          <w:p w14:paraId="41B8BE6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小林健二</w:t>
            </w:r>
          </w:p>
        </w:tc>
        <w:tc>
          <w:tcPr>
            <w:tcW w:w="1311" w:type="dxa"/>
            <w:gridSpan w:val="3"/>
            <w:noWrap w:val="0"/>
            <w:vAlign w:val="center"/>
          </w:tcPr>
          <w:p w14:paraId="7CF052F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39E7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FAAFA6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w:t>
            </w:r>
          </w:p>
        </w:tc>
        <w:tc>
          <w:tcPr>
            <w:tcW w:w="4727" w:type="dxa"/>
            <w:gridSpan w:val="6"/>
            <w:noWrap w:val="0"/>
            <w:vAlign w:val="center"/>
          </w:tcPr>
          <w:p w14:paraId="4855427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观赏植物遗传育种学</w:t>
            </w:r>
          </w:p>
        </w:tc>
        <w:tc>
          <w:tcPr>
            <w:tcW w:w="2823" w:type="dxa"/>
            <w:gridSpan w:val="8"/>
            <w:noWrap w:val="0"/>
            <w:vAlign w:val="center"/>
          </w:tcPr>
          <w:p w14:paraId="49AA282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陈发棣、蒋甲福</w:t>
            </w:r>
          </w:p>
        </w:tc>
        <w:tc>
          <w:tcPr>
            <w:tcW w:w="1311" w:type="dxa"/>
            <w:gridSpan w:val="3"/>
            <w:noWrap w:val="0"/>
            <w:vAlign w:val="center"/>
          </w:tcPr>
          <w:p w14:paraId="023813A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54B8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61D5FC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w:t>
            </w:r>
          </w:p>
        </w:tc>
        <w:tc>
          <w:tcPr>
            <w:tcW w:w="4727" w:type="dxa"/>
            <w:gridSpan w:val="6"/>
            <w:noWrap w:val="0"/>
            <w:vAlign w:val="center"/>
          </w:tcPr>
          <w:p w14:paraId="5572CBB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茶树栽培学（第五版）</w:t>
            </w:r>
          </w:p>
        </w:tc>
        <w:tc>
          <w:tcPr>
            <w:tcW w:w="2823" w:type="dxa"/>
            <w:gridSpan w:val="8"/>
            <w:noWrap w:val="0"/>
            <w:vAlign w:val="center"/>
          </w:tcPr>
          <w:p w14:paraId="6A91C5C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骆耀平</w:t>
            </w:r>
          </w:p>
        </w:tc>
        <w:tc>
          <w:tcPr>
            <w:tcW w:w="1311" w:type="dxa"/>
            <w:gridSpan w:val="3"/>
            <w:noWrap w:val="0"/>
            <w:vAlign w:val="center"/>
          </w:tcPr>
          <w:p w14:paraId="1856FB6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6648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952D82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14</w:t>
            </w:r>
          </w:p>
        </w:tc>
        <w:tc>
          <w:tcPr>
            <w:tcW w:w="4727" w:type="dxa"/>
            <w:gridSpan w:val="6"/>
            <w:noWrap w:val="0"/>
            <w:vAlign w:val="center"/>
          </w:tcPr>
          <w:p w14:paraId="5D3CEF8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茶树育种学（第三版）</w:t>
            </w:r>
          </w:p>
        </w:tc>
        <w:tc>
          <w:tcPr>
            <w:tcW w:w="2823" w:type="dxa"/>
            <w:gridSpan w:val="8"/>
            <w:noWrap w:val="0"/>
            <w:vAlign w:val="center"/>
          </w:tcPr>
          <w:p w14:paraId="4BD9B4F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江昌俊</w:t>
            </w:r>
          </w:p>
        </w:tc>
        <w:tc>
          <w:tcPr>
            <w:tcW w:w="1311" w:type="dxa"/>
            <w:gridSpan w:val="3"/>
            <w:noWrap w:val="0"/>
            <w:vAlign w:val="center"/>
          </w:tcPr>
          <w:p w14:paraId="5FBE5F3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tc>
      </w:tr>
      <w:tr w14:paraId="1EA3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A88984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15</w:t>
            </w:r>
          </w:p>
        </w:tc>
        <w:tc>
          <w:tcPr>
            <w:tcW w:w="4727" w:type="dxa"/>
            <w:gridSpan w:val="6"/>
            <w:noWrap w:val="0"/>
            <w:vAlign w:val="center"/>
          </w:tcPr>
          <w:p w14:paraId="457E960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制茶学</w:t>
            </w:r>
          </w:p>
        </w:tc>
        <w:tc>
          <w:tcPr>
            <w:tcW w:w="2823" w:type="dxa"/>
            <w:gridSpan w:val="8"/>
            <w:noWrap w:val="0"/>
            <w:vAlign w:val="center"/>
          </w:tcPr>
          <w:p w14:paraId="570D202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夏涛</w:t>
            </w:r>
          </w:p>
        </w:tc>
        <w:tc>
          <w:tcPr>
            <w:tcW w:w="1311" w:type="dxa"/>
            <w:gridSpan w:val="3"/>
            <w:noWrap w:val="0"/>
            <w:vAlign w:val="center"/>
          </w:tcPr>
          <w:p w14:paraId="178146A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园艺</w:t>
            </w:r>
          </w:p>
          <w:p w14:paraId="46DAEDCC">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56B5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D76938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16</w:t>
            </w:r>
          </w:p>
        </w:tc>
        <w:tc>
          <w:tcPr>
            <w:tcW w:w="4727" w:type="dxa"/>
            <w:gridSpan w:val="6"/>
            <w:noWrap w:val="0"/>
            <w:vAlign w:val="center"/>
          </w:tcPr>
          <w:p w14:paraId="47C6B0F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现代作物栽培学（高等教育出版社, 2011）</w:t>
            </w:r>
          </w:p>
        </w:tc>
        <w:tc>
          <w:tcPr>
            <w:tcW w:w="2823" w:type="dxa"/>
            <w:gridSpan w:val="8"/>
            <w:noWrap w:val="0"/>
            <w:vAlign w:val="center"/>
          </w:tcPr>
          <w:p w14:paraId="61EEC39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官春云主编</w:t>
            </w:r>
          </w:p>
        </w:tc>
        <w:tc>
          <w:tcPr>
            <w:tcW w:w="1311" w:type="dxa"/>
            <w:gridSpan w:val="3"/>
            <w:noWrap w:val="0"/>
            <w:vAlign w:val="center"/>
          </w:tcPr>
          <w:p w14:paraId="46A7590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作物与种业(必读)</w:t>
            </w:r>
          </w:p>
        </w:tc>
      </w:tr>
      <w:tr w14:paraId="0DD9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388146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17</w:t>
            </w:r>
          </w:p>
        </w:tc>
        <w:tc>
          <w:tcPr>
            <w:tcW w:w="4727" w:type="dxa"/>
            <w:gridSpan w:val="6"/>
            <w:noWrap w:val="0"/>
            <w:vAlign w:val="center"/>
          </w:tcPr>
          <w:p w14:paraId="42C2E53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现代植物育种学（科学出版社，2010）</w:t>
            </w:r>
          </w:p>
        </w:tc>
        <w:tc>
          <w:tcPr>
            <w:tcW w:w="2823" w:type="dxa"/>
            <w:gridSpan w:val="8"/>
            <w:noWrap w:val="0"/>
            <w:vAlign w:val="center"/>
          </w:tcPr>
          <w:p w14:paraId="34FBCAC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刘忠松、罗赫荣主编</w:t>
            </w:r>
          </w:p>
        </w:tc>
        <w:tc>
          <w:tcPr>
            <w:tcW w:w="1311" w:type="dxa"/>
            <w:gridSpan w:val="3"/>
            <w:noWrap w:val="0"/>
            <w:vAlign w:val="center"/>
          </w:tcPr>
          <w:p w14:paraId="5DD9515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p w14:paraId="3CB133B1">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C95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FAAB8F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18</w:t>
            </w:r>
          </w:p>
        </w:tc>
        <w:tc>
          <w:tcPr>
            <w:tcW w:w="4727" w:type="dxa"/>
            <w:gridSpan w:val="6"/>
            <w:noWrap w:val="0"/>
            <w:vAlign w:val="center"/>
          </w:tcPr>
          <w:p w14:paraId="5718217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智慧农业发展战略研究（中国农业出版社，2024）</w:t>
            </w:r>
          </w:p>
        </w:tc>
        <w:tc>
          <w:tcPr>
            <w:tcW w:w="2823" w:type="dxa"/>
            <w:gridSpan w:val="8"/>
            <w:noWrap w:val="0"/>
            <w:vAlign w:val="center"/>
          </w:tcPr>
          <w:p w14:paraId="35A201A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赵春江等</w:t>
            </w:r>
          </w:p>
        </w:tc>
        <w:tc>
          <w:tcPr>
            <w:tcW w:w="1311" w:type="dxa"/>
            <w:gridSpan w:val="3"/>
            <w:noWrap w:val="0"/>
            <w:vAlign w:val="center"/>
          </w:tcPr>
          <w:p w14:paraId="5B4DBC2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0391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54C4BF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19</w:t>
            </w:r>
          </w:p>
        </w:tc>
        <w:tc>
          <w:tcPr>
            <w:tcW w:w="4727" w:type="dxa"/>
            <w:gridSpan w:val="6"/>
            <w:noWrap w:val="0"/>
            <w:vAlign w:val="center"/>
          </w:tcPr>
          <w:p w14:paraId="46E3118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玉米数字化可视化技术（中国农业出版社，2021）</w:t>
            </w:r>
          </w:p>
        </w:tc>
        <w:tc>
          <w:tcPr>
            <w:tcW w:w="2823" w:type="dxa"/>
            <w:gridSpan w:val="8"/>
            <w:noWrap w:val="0"/>
            <w:vAlign w:val="center"/>
          </w:tcPr>
          <w:p w14:paraId="5279EFB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赵春江等</w:t>
            </w:r>
          </w:p>
        </w:tc>
        <w:tc>
          <w:tcPr>
            <w:tcW w:w="1311" w:type="dxa"/>
            <w:gridSpan w:val="3"/>
            <w:noWrap w:val="0"/>
            <w:vAlign w:val="center"/>
          </w:tcPr>
          <w:p w14:paraId="27409A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44C7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2DCD44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20</w:t>
            </w:r>
          </w:p>
        </w:tc>
        <w:tc>
          <w:tcPr>
            <w:tcW w:w="4727" w:type="dxa"/>
            <w:gridSpan w:val="6"/>
            <w:noWrap w:val="0"/>
            <w:vAlign w:val="center"/>
          </w:tcPr>
          <w:p w14:paraId="3BFF366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中国水稻品种志（中国农业出版社，2018）</w:t>
            </w:r>
          </w:p>
        </w:tc>
        <w:tc>
          <w:tcPr>
            <w:tcW w:w="2823" w:type="dxa"/>
            <w:gridSpan w:val="8"/>
            <w:noWrap w:val="0"/>
            <w:vAlign w:val="center"/>
          </w:tcPr>
          <w:p w14:paraId="3E84829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万建民等</w:t>
            </w:r>
          </w:p>
        </w:tc>
        <w:tc>
          <w:tcPr>
            <w:tcW w:w="1311" w:type="dxa"/>
            <w:gridSpan w:val="3"/>
            <w:noWrap w:val="0"/>
            <w:vAlign w:val="center"/>
          </w:tcPr>
          <w:p w14:paraId="57A403B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447E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FC15AE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21</w:t>
            </w:r>
          </w:p>
        </w:tc>
        <w:tc>
          <w:tcPr>
            <w:tcW w:w="4727" w:type="dxa"/>
            <w:gridSpan w:val="6"/>
            <w:noWrap w:val="0"/>
            <w:vAlign w:val="center"/>
          </w:tcPr>
          <w:p w14:paraId="7B96B06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中国有机（类）肥料（中国农业出版社,2021）</w:t>
            </w:r>
          </w:p>
        </w:tc>
        <w:tc>
          <w:tcPr>
            <w:tcW w:w="2823" w:type="dxa"/>
            <w:gridSpan w:val="8"/>
            <w:noWrap w:val="0"/>
            <w:vAlign w:val="center"/>
          </w:tcPr>
          <w:p w14:paraId="695643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沈其荣等</w:t>
            </w:r>
          </w:p>
        </w:tc>
        <w:tc>
          <w:tcPr>
            <w:tcW w:w="1311" w:type="dxa"/>
            <w:gridSpan w:val="3"/>
            <w:noWrap w:val="0"/>
            <w:vAlign w:val="center"/>
          </w:tcPr>
          <w:p w14:paraId="12ECC14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6875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DF0B56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22</w:t>
            </w:r>
          </w:p>
        </w:tc>
        <w:tc>
          <w:tcPr>
            <w:tcW w:w="4727" w:type="dxa"/>
            <w:gridSpan w:val="6"/>
            <w:noWrap w:val="0"/>
            <w:vAlign w:val="center"/>
          </w:tcPr>
          <w:p w14:paraId="14BBCD9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Handbook of plant breeding（2009）</w:t>
            </w:r>
          </w:p>
        </w:tc>
        <w:tc>
          <w:tcPr>
            <w:tcW w:w="2823" w:type="dxa"/>
            <w:gridSpan w:val="8"/>
            <w:noWrap w:val="0"/>
            <w:vAlign w:val="center"/>
          </w:tcPr>
          <w:p w14:paraId="118E2FB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Prohens J，Springer</w:t>
            </w:r>
          </w:p>
        </w:tc>
        <w:tc>
          <w:tcPr>
            <w:tcW w:w="1311" w:type="dxa"/>
            <w:gridSpan w:val="3"/>
            <w:noWrap w:val="0"/>
            <w:vAlign w:val="center"/>
          </w:tcPr>
          <w:p w14:paraId="1E5FF8C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作物与种业（必读）</w:t>
            </w:r>
          </w:p>
        </w:tc>
      </w:tr>
      <w:tr w14:paraId="2FC3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EBEBD1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23</w:t>
            </w:r>
          </w:p>
        </w:tc>
        <w:tc>
          <w:tcPr>
            <w:tcW w:w="4727" w:type="dxa"/>
            <w:gridSpan w:val="6"/>
            <w:noWrap w:val="0"/>
            <w:vAlign w:val="center"/>
          </w:tcPr>
          <w:p w14:paraId="205C82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Nature Genetics</w:t>
            </w:r>
          </w:p>
        </w:tc>
        <w:tc>
          <w:tcPr>
            <w:tcW w:w="2823" w:type="dxa"/>
            <w:gridSpan w:val="8"/>
            <w:noWrap w:val="0"/>
            <w:vAlign w:val="center"/>
          </w:tcPr>
          <w:p w14:paraId="03A9F7A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B1109B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作物与种业（必读）</w:t>
            </w:r>
          </w:p>
        </w:tc>
      </w:tr>
      <w:tr w14:paraId="5610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DC2EE9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24</w:t>
            </w:r>
          </w:p>
        </w:tc>
        <w:tc>
          <w:tcPr>
            <w:tcW w:w="4727" w:type="dxa"/>
            <w:gridSpan w:val="6"/>
            <w:noWrap w:val="0"/>
            <w:vAlign w:val="center"/>
          </w:tcPr>
          <w:p w14:paraId="22B8551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Nature Biotechnology</w:t>
            </w:r>
          </w:p>
        </w:tc>
        <w:tc>
          <w:tcPr>
            <w:tcW w:w="2823" w:type="dxa"/>
            <w:gridSpan w:val="8"/>
            <w:noWrap w:val="0"/>
            <w:vAlign w:val="center"/>
          </w:tcPr>
          <w:p w14:paraId="6FE0820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558376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50C0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6201DA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25</w:t>
            </w:r>
          </w:p>
        </w:tc>
        <w:tc>
          <w:tcPr>
            <w:tcW w:w="4727" w:type="dxa"/>
            <w:gridSpan w:val="6"/>
            <w:noWrap w:val="0"/>
            <w:vAlign w:val="center"/>
          </w:tcPr>
          <w:p w14:paraId="7F01E49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Nature Cell Biology</w:t>
            </w:r>
          </w:p>
        </w:tc>
        <w:tc>
          <w:tcPr>
            <w:tcW w:w="2823" w:type="dxa"/>
            <w:gridSpan w:val="8"/>
            <w:noWrap w:val="0"/>
            <w:vAlign w:val="center"/>
          </w:tcPr>
          <w:p w14:paraId="130FE5D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96F825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25C3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443A09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26</w:t>
            </w:r>
          </w:p>
        </w:tc>
        <w:tc>
          <w:tcPr>
            <w:tcW w:w="4727" w:type="dxa"/>
            <w:gridSpan w:val="6"/>
            <w:noWrap w:val="0"/>
            <w:vAlign w:val="center"/>
          </w:tcPr>
          <w:p w14:paraId="4DECD44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Plant Cell</w:t>
            </w:r>
          </w:p>
        </w:tc>
        <w:tc>
          <w:tcPr>
            <w:tcW w:w="2823" w:type="dxa"/>
            <w:gridSpan w:val="8"/>
            <w:noWrap w:val="0"/>
            <w:vAlign w:val="center"/>
          </w:tcPr>
          <w:p w14:paraId="29BA264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E1DA51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2D64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7432AA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27</w:t>
            </w:r>
          </w:p>
        </w:tc>
        <w:tc>
          <w:tcPr>
            <w:tcW w:w="4727" w:type="dxa"/>
            <w:gridSpan w:val="6"/>
            <w:noWrap w:val="0"/>
            <w:vAlign w:val="center"/>
          </w:tcPr>
          <w:p w14:paraId="370B9E4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Cell Research</w:t>
            </w:r>
          </w:p>
        </w:tc>
        <w:tc>
          <w:tcPr>
            <w:tcW w:w="2823" w:type="dxa"/>
            <w:gridSpan w:val="8"/>
            <w:noWrap w:val="0"/>
            <w:vAlign w:val="center"/>
          </w:tcPr>
          <w:p w14:paraId="18A4F6E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0B072B9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6E79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FD3AB1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28</w:t>
            </w:r>
          </w:p>
        </w:tc>
        <w:tc>
          <w:tcPr>
            <w:tcW w:w="4727" w:type="dxa"/>
            <w:gridSpan w:val="6"/>
            <w:noWrap w:val="0"/>
            <w:vAlign w:val="center"/>
          </w:tcPr>
          <w:p w14:paraId="0AC5881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Plant Physiology</w:t>
            </w:r>
          </w:p>
        </w:tc>
        <w:tc>
          <w:tcPr>
            <w:tcW w:w="2823" w:type="dxa"/>
            <w:gridSpan w:val="8"/>
            <w:noWrap w:val="0"/>
            <w:vAlign w:val="center"/>
          </w:tcPr>
          <w:p w14:paraId="6CB98B3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960BB3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4FD3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EB5001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29</w:t>
            </w:r>
          </w:p>
        </w:tc>
        <w:tc>
          <w:tcPr>
            <w:tcW w:w="4727" w:type="dxa"/>
            <w:gridSpan w:val="6"/>
            <w:noWrap w:val="0"/>
            <w:vAlign w:val="center"/>
          </w:tcPr>
          <w:p w14:paraId="1C7DA8A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Plant Journal</w:t>
            </w:r>
          </w:p>
        </w:tc>
        <w:tc>
          <w:tcPr>
            <w:tcW w:w="2823" w:type="dxa"/>
            <w:gridSpan w:val="8"/>
            <w:noWrap w:val="0"/>
            <w:vAlign w:val="center"/>
          </w:tcPr>
          <w:p w14:paraId="3756685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FD252C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7F5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059E77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30</w:t>
            </w:r>
          </w:p>
        </w:tc>
        <w:tc>
          <w:tcPr>
            <w:tcW w:w="4727" w:type="dxa"/>
            <w:gridSpan w:val="6"/>
            <w:noWrap w:val="0"/>
            <w:vAlign w:val="center"/>
          </w:tcPr>
          <w:p w14:paraId="0A38796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PloS Genetics</w:t>
            </w:r>
          </w:p>
        </w:tc>
        <w:tc>
          <w:tcPr>
            <w:tcW w:w="2823" w:type="dxa"/>
            <w:gridSpan w:val="8"/>
            <w:noWrap w:val="0"/>
            <w:vAlign w:val="center"/>
          </w:tcPr>
          <w:p w14:paraId="6778791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7C7AC3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456F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C951CB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31</w:t>
            </w:r>
          </w:p>
        </w:tc>
        <w:tc>
          <w:tcPr>
            <w:tcW w:w="4727" w:type="dxa"/>
            <w:gridSpan w:val="6"/>
            <w:noWrap w:val="0"/>
            <w:vAlign w:val="center"/>
          </w:tcPr>
          <w:p w14:paraId="70BABF6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Plant Science</w:t>
            </w:r>
          </w:p>
        </w:tc>
        <w:tc>
          <w:tcPr>
            <w:tcW w:w="2823" w:type="dxa"/>
            <w:gridSpan w:val="8"/>
            <w:noWrap w:val="0"/>
            <w:vAlign w:val="center"/>
          </w:tcPr>
          <w:p w14:paraId="62BD2E7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C21374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31C1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C3D574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32</w:t>
            </w:r>
          </w:p>
        </w:tc>
        <w:tc>
          <w:tcPr>
            <w:tcW w:w="4727" w:type="dxa"/>
            <w:gridSpan w:val="6"/>
            <w:noWrap w:val="0"/>
            <w:vAlign w:val="center"/>
          </w:tcPr>
          <w:p w14:paraId="5839C32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Field Crop Research</w:t>
            </w:r>
          </w:p>
        </w:tc>
        <w:tc>
          <w:tcPr>
            <w:tcW w:w="2823" w:type="dxa"/>
            <w:gridSpan w:val="8"/>
            <w:noWrap w:val="0"/>
            <w:vAlign w:val="center"/>
          </w:tcPr>
          <w:p w14:paraId="5542646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4C0D45A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作物与种业（必读）</w:t>
            </w:r>
          </w:p>
        </w:tc>
      </w:tr>
      <w:tr w14:paraId="7A4A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C2D3F1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33</w:t>
            </w:r>
          </w:p>
        </w:tc>
        <w:tc>
          <w:tcPr>
            <w:tcW w:w="4727" w:type="dxa"/>
            <w:gridSpan w:val="6"/>
            <w:noWrap w:val="0"/>
            <w:vAlign w:val="center"/>
          </w:tcPr>
          <w:p w14:paraId="1F597A2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Crop Science</w:t>
            </w:r>
          </w:p>
        </w:tc>
        <w:tc>
          <w:tcPr>
            <w:tcW w:w="2823" w:type="dxa"/>
            <w:gridSpan w:val="8"/>
            <w:noWrap w:val="0"/>
            <w:vAlign w:val="center"/>
          </w:tcPr>
          <w:p w14:paraId="51518AA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13BC80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作物与种业（必读）</w:t>
            </w:r>
          </w:p>
        </w:tc>
      </w:tr>
      <w:tr w14:paraId="71E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02ABE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34</w:t>
            </w:r>
          </w:p>
        </w:tc>
        <w:tc>
          <w:tcPr>
            <w:tcW w:w="4727" w:type="dxa"/>
            <w:gridSpan w:val="6"/>
            <w:noWrap w:val="0"/>
            <w:vAlign w:val="center"/>
          </w:tcPr>
          <w:p w14:paraId="5F0034B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Theoretical Applied Genetics</w:t>
            </w:r>
          </w:p>
        </w:tc>
        <w:tc>
          <w:tcPr>
            <w:tcW w:w="2823" w:type="dxa"/>
            <w:gridSpan w:val="8"/>
            <w:noWrap w:val="0"/>
            <w:vAlign w:val="center"/>
          </w:tcPr>
          <w:p w14:paraId="73896D7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0D4CCED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19E9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C5D8FC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35</w:t>
            </w:r>
          </w:p>
        </w:tc>
        <w:tc>
          <w:tcPr>
            <w:tcW w:w="4727" w:type="dxa"/>
            <w:gridSpan w:val="6"/>
            <w:noWrap w:val="0"/>
            <w:vAlign w:val="center"/>
          </w:tcPr>
          <w:p w14:paraId="128357D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Agronomy Journal</w:t>
            </w:r>
          </w:p>
        </w:tc>
        <w:tc>
          <w:tcPr>
            <w:tcW w:w="2823" w:type="dxa"/>
            <w:gridSpan w:val="8"/>
            <w:noWrap w:val="0"/>
            <w:vAlign w:val="center"/>
          </w:tcPr>
          <w:p w14:paraId="7F48629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55F2F2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p w14:paraId="71479972">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4E7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2A457A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36</w:t>
            </w:r>
          </w:p>
        </w:tc>
        <w:tc>
          <w:tcPr>
            <w:tcW w:w="4727" w:type="dxa"/>
            <w:gridSpan w:val="6"/>
            <w:noWrap w:val="0"/>
            <w:vAlign w:val="center"/>
          </w:tcPr>
          <w:p w14:paraId="713292E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Molecular Breeding</w:t>
            </w:r>
          </w:p>
        </w:tc>
        <w:tc>
          <w:tcPr>
            <w:tcW w:w="2823" w:type="dxa"/>
            <w:gridSpan w:val="8"/>
            <w:noWrap w:val="0"/>
            <w:vAlign w:val="center"/>
          </w:tcPr>
          <w:p w14:paraId="6EE7FBC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9A8F5E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p w14:paraId="25959606">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314D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29F059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37</w:t>
            </w:r>
          </w:p>
        </w:tc>
        <w:tc>
          <w:tcPr>
            <w:tcW w:w="4727" w:type="dxa"/>
            <w:gridSpan w:val="6"/>
            <w:noWrap w:val="0"/>
            <w:vAlign w:val="center"/>
          </w:tcPr>
          <w:p w14:paraId="202B225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中国科学</w:t>
            </w:r>
          </w:p>
        </w:tc>
        <w:tc>
          <w:tcPr>
            <w:tcW w:w="2823" w:type="dxa"/>
            <w:gridSpan w:val="8"/>
            <w:noWrap w:val="0"/>
            <w:vAlign w:val="center"/>
          </w:tcPr>
          <w:p w14:paraId="117E614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91057A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6643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CDB9DD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38</w:t>
            </w:r>
          </w:p>
        </w:tc>
        <w:tc>
          <w:tcPr>
            <w:tcW w:w="4727" w:type="dxa"/>
            <w:gridSpan w:val="6"/>
            <w:noWrap w:val="0"/>
            <w:vAlign w:val="center"/>
          </w:tcPr>
          <w:p w14:paraId="6948988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科学通报</w:t>
            </w:r>
          </w:p>
        </w:tc>
        <w:tc>
          <w:tcPr>
            <w:tcW w:w="2823" w:type="dxa"/>
            <w:gridSpan w:val="8"/>
            <w:noWrap w:val="0"/>
            <w:vAlign w:val="center"/>
          </w:tcPr>
          <w:p w14:paraId="4726AA9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6FD06F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tc>
      </w:tr>
      <w:tr w14:paraId="5863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A91B8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39</w:t>
            </w:r>
          </w:p>
        </w:tc>
        <w:tc>
          <w:tcPr>
            <w:tcW w:w="4727" w:type="dxa"/>
            <w:gridSpan w:val="6"/>
            <w:noWrap w:val="0"/>
            <w:vAlign w:val="center"/>
          </w:tcPr>
          <w:p w14:paraId="5904075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作物学报</w:t>
            </w:r>
          </w:p>
        </w:tc>
        <w:tc>
          <w:tcPr>
            <w:tcW w:w="2823" w:type="dxa"/>
            <w:gridSpan w:val="8"/>
            <w:noWrap w:val="0"/>
            <w:vAlign w:val="center"/>
          </w:tcPr>
          <w:p w14:paraId="5E5C374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055EEC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p w14:paraId="17F724FE">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3C8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2676C3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40</w:t>
            </w:r>
          </w:p>
        </w:tc>
        <w:tc>
          <w:tcPr>
            <w:tcW w:w="4727" w:type="dxa"/>
            <w:gridSpan w:val="6"/>
            <w:noWrap w:val="0"/>
            <w:vAlign w:val="center"/>
          </w:tcPr>
          <w:p w14:paraId="70FCBC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中国农业科学</w:t>
            </w:r>
          </w:p>
        </w:tc>
        <w:tc>
          <w:tcPr>
            <w:tcW w:w="2823" w:type="dxa"/>
            <w:gridSpan w:val="8"/>
            <w:noWrap w:val="0"/>
            <w:vAlign w:val="center"/>
          </w:tcPr>
          <w:p w14:paraId="5CCC345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DBE764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作物与种业</w:t>
            </w:r>
          </w:p>
          <w:p w14:paraId="40CD9FDC">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1539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859680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41</w:t>
            </w:r>
          </w:p>
        </w:tc>
        <w:tc>
          <w:tcPr>
            <w:tcW w:w="4727" w:type="dxa"/>
            <w:gridSpan w:val="6"/>
            <w:noWrap w:val="0"/>
            <w:vAlign w:val="center"/>
          </w:tcPr>
          <w:p w14:paraId="2BACE29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Animal Nutrition</w:t>
            </w:r>
          </w:p>
        </w:tc>
        <w:tc>
          <w:tcPr>
            <w:tcW w:w="2823" w:type="dxa"/>
            <w:gridSpan w:val="8"/>
            <w:noWrap w:val="0"/>
            <w:vAlign w:val="center"/>
          </w:tcPr>
          <w:p w14:paraId="092F1D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 McDonald</w:t>
            </w:r>
          </w:p>
        </w:tc>
        <w:tc>
          <w:tcPr>
            <w:tcW w:w="1311" w:type="dxa"/>
            <w:gridSpan w:val="3"/>
            <w:noWrap w:val="0"/>
            <w:vAlign w:val="center"/>
          </w:tcPr>
          <w:p w14:paraId="69D7C21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420F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203F19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42</w:t>
            </w:r>
          </w:p>
        </w:tc>
        <w:tc>
          <w:tcPr>
            <w:tcW w:w="4727" w:type="dxa"/>
            <w:gridSpan w:val="6"/>
            <w:noWrap w:val="0"/>
            <w:vAlign w:val="center"/>
          </w:tcPr>
          <w:p w14:paraId="737F538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动物遗传原理与育种方法</w:t>
            </w:r>
          </w:p>
        </w:tc>
        <w:tc>
          <w:tcPr>
            <w:tcW w:w="2823" w:type="dxa"/>
            <w:gridSpan w:val="8"/>
            <w:noWrap w:val="0"/>
            <w:vAlign w:val="center"/>
          </w:tcPr>
          <w:p w14:paraId="4377EBE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陈国宏、张勤</w:t>
            </w:r>
          </w:p>
        </w:tc>
        <w:tc>
          <w:tcPr>
            <w:tcW w:w="1311" w:type="dxa"/>
            <w:gridSpan w:val="3"/>
            <w:noWrap w:val="0"/>
            <w:vAlign w:val="center"/>
          </w:tcPr>
          <w:p w14:paraId="4F09A39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2017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707AD1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43</w:t>
            </w:r>
          </w:p>
        </w:tc>
        <w:tc>
          <w:tcPr>
            <w:tcW w:w="4727" w:type="dxa"/>
            <w:gridSpan w:val="6"/>
            <w:noWrap w:val="0"/>
            <w:vAlign w:val="center"/>
          </w:tcPr>
          <w:p w14:paraId="73120FE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动物繁殖生物技术</w:t>
            </w:r>
          </w:p>
        </w:tc>
        <w:tc>
          <w:tcPr>
            <w:tcW w:w="2823" w:type="dxa"/>
            <w:gridSpan w:val="8"/>
            <w:noWrap w:val="0"/>
            <w:vAlign w:val="center"/>
          </w:tcPr>
          <w:p w14:paraId="0CA64F8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桑润滋</w:t>
            </w:r>
          </w:p>
        </w:tc>
        <w:tc>
          <w:tcPr>
            <w:tcW w:w="1311" w:type="dxa"/>
            <w:gridSpan w:val="3"/>
            <w:noWrap w:val="0"/>
            <w:vAlign w:val="center"/>
          </w:tcPr>
          <w:p w14:paraId="1AD13EC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2FE9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4474D1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44</w:t>
            </w:r>
          </w:p>
        </w:tc>
        <w:tc>
          <w:tcPr>
            <w:tcW w:w="4727" w:type="dxa"/>
            <w:gridSpan w:val="6"/>
            <w:noWrap w:val="0"/>
            <w:vAlign w:val="center"/>
          </w:tcPr>
          <w:p w14:paraId="17C1D40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 Lewin基因XII</w:t>
            </w:r>
          </w:p>
        </w:tc>
        <w:tc>
          <w:tcPr>
            <w:tcW w:w="2823" w:type="dxa"/>
            <w:gridSpan w:val="8"/>
            <w:noWrap w:val="0"/>
            <w:vAlign w:val="center"/>
          </w:tcPr>
          <w:p w14:paraId="7D074C4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Jocelyn E.Krebs/Elliott S.Goldstein/Stephen T.Kilpatrick</w:t>
            </w:r>
          </w:p>
        </w:tc>
        <w:tc>
          <w:tcPr>
            <w:tcW w:w="1311" w:type="dxa"/>
            <w:gridSpan w:val="3"/>
            <w:noWrap w:val="0"/>
            <w:vAlign w:val="center"/>
          </w:tcPr>
          <w:p w14:paraId="2217025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270A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CFAC44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45</w:t>
            </w:r>
          </w:p>
        </w:tc>
        <w:tc>
          <w:tcPr>
            <w:tcW w:w="4727" w:type="dxa"/>
            <w:gridSpan w:val="6"/>
            <w:noWrap w:val="0"/>
            <w:vAlign w:val="center"/>
          </w:tcPr>
          <w:p w14:paraId="7A35BC9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Nature及其子刊</w:t>
            </w:r>
          </w:p>
        </w:tc>
        <w:tc>
          <w:tcPr>
            <w:tcW w:w="2823" w:type="dxa"/>
            <w:gridSpan w:val="8"/>
            <w:noWrap w:val="0"/>
            <w:vAlign w:val="center"/>
          </w:tcPr>
          <w:p w14:paraId="7E1472E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9570D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78B1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48C490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46</w:t>
            </w:r>
          </w:p>
        </w:tc>
        <w:tc>
          <w:tcPr>
            <w:tcW w:w="4727" w:type="dxa"/>
            <w:gridSpan w:val="6"/>
            <w:noWrap w:val="0"/>
            <w:vAlign w:val="center"/>
          </w:tcPr>
          <w:p w14:paraId="32B8BD8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Science及其子刊</w:t>
            </w:r>
          </w:p>
        </w:tc>
        <w:tc>
          <w:tcPr>
            <w:tcW w:w="2823" w:type="dxa"/>
            <w:gridSpan w:val="8"/>
            <w:noWrap w:val="0"/>
            <w:vAlign w:val="center"/>
          </w:tcPr>
          <w:p w14:paraId="322F7D0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61F40F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4C48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212F5D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47</w:t>
            </w:r>
          </w:p>
        </w:tc>
        <w:tc>
          <w:tcPr>
            <w:tcW w:w="4727" w:type="dxa"/>
            <w:gridSpan w:val="6"/>
            <w:noWrap w:val="0"/>
            <w:vAlign w:val="center"/>
          </w:tcPr>
          <w:p w14:paraId="7645246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Journal of Animal Science</w:t>
            </w:r>
          </w:p>
        </w:tc>
        <w:tc>
          <w:tcPr>
            <w:tcW w:w="2823" w:type="dxa"/>
            <w:gridSpan w:val="8"/>
            <w:noWrap w:val="0"/>
            <w:vAlign w:val="center"/>
          </w:tcPr>
          <w:p w14:paraId="5F99478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78F0BA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01EC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2EC8F7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48</w:t>
            </w:r>
          </w:p>
        </w:tc>
        <w:tc>
          <w:tcPr>
            <w:tcW w:w="4727" w:type="dxa"/>
            <w:gridSpan w:val="6"/>
            <w:noWrap w:val="0"/>
            <w:vAlign w:val="center"/>
          </w:tcPr>
          <w:p w14:paraId="2E064F1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Animal</w:t>
            </w:r>
          </w:p>
        </w:tc>
        <w:tc>
          <w:tcPr>
            <w:tcW w:w="2823" w:type="dxa"/>
            <w:gridSpan w:val="8"/>
            <w:noWrap w:val="0"/>
            <w:vAlign w:val="center"/>
          </w:tcPr>
          <w:p w14:paraId="127EBAC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C0F690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4BBF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3ACF8A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49</w:t>
            </w:r>
          </w:p>
        </w:tc>
        <w:tc>
          <w:tcPr>
            <w:tcW w:w="4727" w:type="dxa"/>
            <w:gridSpan w:val="6"/>
            <w:noWrap w:val="0"/>
            <w:vAlign w:val="center"/>
          </w:tcPr>
          <w:p w14:paraId="1032142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Journal of Dairy Science</w:t>
            </w:r>
          </w:p>
        </w:tc>
        <w:tc>
          <w:tcPr>
            <w:tcW w:w="2823" w:type="dxa"/>
            <w:gridSpan w:val="8"/>
            <w:noWrap w:val="0"/>
            <w:vAlign w:val="center"/>
          </w:tcPr>
          <w:p w14:paraId="4FF7585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EFD2D6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2506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0C1B20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50</w:t>
            </w:r>
          </w:p>
        </w:tc>
        <w:tc>
          <w:tcPr>
            <w:tcW w:w="4727" w:type="dxa"/>
            <w:gridSpan w:val="6"/>
            <w:noWrap w:val="0"/>
            <w:vAlign w:val="center"/>
          </w:tcPr>
          <w:p w14:paraId="13FA10A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Poultry Science</w:t>
            </w:r>
          </w:p>
        </w:tc>
        <w:tc>
          <w:tcPr>
            <w:tcW w:w="2823" w:type="dxa"/>
            <w:gridSpan w:val="8"/>
            <w:noWrap w:val="0"/>
            <w:vAlign w:val="center"/>
          </w:tcPr>
          <w:p w14:paraId="68DECE0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064D46E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78B4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439A17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51</w:t>
            </w:r>
          </w:p>
        </w:tc>
        <w:tc>
          <w:tcPr>
            <w:tcW w:w="4727" w:type="dxa"/>
            <w:gridSpan w:val="6"/>
            <w:noWrap w:val="0"/>
            <w:vAlign w:val="center"/>
          </w:tcPr>
          <w:p w14:paraId="77807A7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Animal Nutrition</w:t>
            </w:r>
          </w:p>
        </w:tc>
        <w:tc>
          <w:tcPr>
            <w:tcW w:w="2823" w:type="dxa"/>
            <w:gridSpan w:val="8"/>
            <w:noWrap w:val="0"/>
            <w:vAlign w:val="center"/>
          </w:tcPr>
          <w:p w14:paraId="6CFC3B8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B1F22A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383D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708F0B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52</w:t>
            </w:r>
          </w:p>
        </w:tc>
        <w:tc>
          <w:tcPr>
            <w:tcW w:w="4727" w:type="dxa"/>
            <w:gridSpan w:val="6"/>
            <w:noWrap w:val="0"/>
            <w:vAlign w:val="center"/>
          </w:tcPr>
          <w:p w14:paraId="270BFF6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Animal Genetics </w:t>
            </w:r>
          </w:p>
        </w:tc>
        <w:tc>
          <w:tcPr>
            <w:tcW w:w="2823" w:type="dxa"/>
            <w:gridSpan w:val="8"/>
            <w:noWrap w:val="0"/>
            <w:vAlign w:val="center"/>
          </w:tcPr>
          <w:p w14:paraId="60BCCC1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08BBFA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0B6D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AF4552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53</w:t>
            </w:r>
          </w:p>
        </w:tc>
        <w:tc>
          <w:tcPr>
            <w:tcW w:w="4727" w:type="dxa"/>
            <w:gridSpan w:val="6"/>
            <w:noWrap w:val="0"/>
            <w:vAlign w:val="center"/>
          </w:tcPr>
          <w:p w14:paraId="65F0CE6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Genetics Selection Evolution</w:t>
            </w:r>
          </w:p>
        </w:tc>
        <w:tc>
          <w:tcPr>
            <w:tcW w:w="2823" w:type="dxa"/>
            <w:gridSpan w:val="8"/>
            <w:noWrap w:val="0"/>
            <w:vAlign w:val="center"/>
          </w:tcPr>
          <w:p w14:paraId="3C06D8D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77B961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4F69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893225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54</w:t>
            </w:r>
          </w:p>
        </w:tc>
        <w:tc>
          <w:tcPr>
            <w:tcW w:w="4727" w:type="dxa"/>
            <w:gridSpan w:val="6"/>
            <w:noWrap w:val="0"/>
            <w:vAlign w:val="center"/>
          </w:tcPr>
          <w:p w14:paraId="6714449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Theriogenology</w:t>
            </w:r>
          </w:p>
        </w:tc>
        <w:tc>
          <w:tcPr>
            <w:tcW w:w="2823" w:type="dxa"/>
            <w:gridSpan w:val="8"/>
            <w:noWrap w:val="0"/>
            <w:vAlign w:val="center"/>
          </w:tcPr>
          <w:p w14:paraId="1F1318B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6CC391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1099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CB2261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55</w:t>
            </w:r>
          </w:p>
        </w:tc>
        <w:tc>
          <w:tcPr>
            <w:tcW w:w="4727" w:type="dxa"/>
            <w:gridSpan w:val="6"/>
            <w:noWrap w:val="0"/>
            <w:vAlign w:val="center"/>
          </w:tcPr>
          <w:p w14:paraId="653DA99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Journal of Animal Science and Biotechnology</w:t>
            </w:r>
          </w:p>
        </w:tc>
        <w:tc>
          <w:tcPr>
            <w:tcW w:w="2823" w:type="dxa"/>
            <w:gridSpan w:val="8"/>
            <w:noWrap w:val="0"/>
            <w:vAlign w:val="center"/>
          </w:tcPr>
          <w:p w14:paraId="0F6E57B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474823D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3551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D268A2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56</w:t>
            </w:r>
          </w:p>
        </w:tc>
        <w:tc>
          <w:tcPr>
            <w:tcW w:w="4727" w:type="dxa"/>
            <w:gridSpan w:val="6"/>
            <w:noWrap w:val="0"/>
            <w:vAlign w:val="center"/>
          </w:tcPr>
          <w:p w14:paraId="499D04E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畜牧兽医学报</w:t>
            </w:r>
          </w:p>
        </w:tc>
        <w:tc>
          <w:tcPr>
            <w:tcW w:w="2823" w:type="dxa"/>
            <w:gridSpan w:val="8"/>
            <w:noWrap w:val="0"/>
            <w:vAlign w:val="center"/>
          </w:tcPr>
          <w:p w14:paraId="467E24D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5CBA5D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4BEE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9799CC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57</w:t>
            </w:r>
          </w:p>
        </w:tc>
        <w:tc>
          <w:tcPr>
            <w:tcW w:w="4727" w:type="dxa"/>
            <w:gridSpan w:val="6"/>
            <w:noWrap w:val="0"/>
            <w:vAlign w:val="center"/>
          </w:tcPr>
          <w:p w14:paraId="4560D0D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饲料与智慧养殖</w:t>
            </w:r>
          </w:p>
        </w:tc>
        <w:tc>
          <w:tcPr>
            <w:tcW w:w="2823" w:type="dxa"/>
            <w:gridSpan w:val="8"/>
            <w:noWrap w:val="0"/>
            <w:vAlign w:val="center"/>
          </w:tcPr>
          <w:p w14:paraId="117EB80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45221BC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畜牧（必读）</w:t>
            </w:r>
          </w:p>
        </w:tc>
      </w:tr>
      <w:tr w14:paraId="7B16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ACF6E0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58</w:t>
            </w:r>
          </w:p>
        </w:tc>
        <w:tc>
          <w:tcPr>
            <w:tcW w:w="4727" w:type="dxa"/>
            <w:gridSpan w:val="6"/>
            <w:noWrap w:val="0"/>
            <w:vAlign w:val="center"/>
          </w:tcPr>
          <w:p w14:paraId="08A6F76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动物营养学报</w:t>
            </w:r>
          </w:p>
        </w:tc>
        <w:tc>
          <w:tcPr>
            <w:tcW w:w="2823" w:type="dxa"/>
            <w:gridSpan w:val="8"/>
            <w:noWrap w:val="0"/>
            <w:vAlign w:val="center"/>
          </w:tcPr>
          <w:p w14:paraId="19B857A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05A29F3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4655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8C749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59</w:t>
            </w:r>
          </w:p>
        </w:tc>
        <w:tc>
          <w:tcPr>
            <w:tcW w:w="4727" w:type="dxa"/>
            <w:gridSpan w:val="6"/>
            <w:noWrap w:val="0"/>
            <w:vAlign w:val="center"/>
          </w:tcPr>
          <w:p w14:paraId="0FC3071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中国科学.生命科学</w:t>
            </w:r>
          </w:p>
        </w:tc>
        <w:tc>
          <w:tcPr>
            <w:tcW w:w="2823" w:type="dxa"/>
            <w:gridSpan w:val="8"/>
            <w:noWrap w:val="0"/>
            <w:vAlign w:val="center"/>
          </w:tcPr>
          <w:p w14:paraId="1B37F9D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45C82A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畜牧</w:t>
            </w:r>
          </w:p>
        </w:tc>
      </w:tr>
      <w:tr w14:paraId="2205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378CFB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60</w:t>
            </w:r>
          </w:p>
        </w:tc>
        <w:tc>
          <w:tcPr>
            <w:tcW w:w="4727" w:type="dxa"/>
            <w:gridSpan w:val="6"/>
            <w:noWrap w:val="0"/>
            <w:vAlign w:val="center"/>
          </w:tcPr>
          <w:p w14:paraId="7CF7705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中国红壤</w:t>
            </w:r>
          </w:p>
        </w:tc>
        <w:tc>
          <w:tcPr>
            <w:tcW w:w="2823" w:type="dxa"/>
            <w:gridSpan w:val="8"/>
            <w:noWrap w:val="0"/>
            <w:vAlign w:val="center"/>
          </w:tcPr>
          <w:p w14:paraId="3D95649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徐明岗等</w:t>
            </w:r>
          </w:p>
        </w:tc>
        <w:tc>
          <w:tcPr>
            <w:tcW w:w="1311" w:type="dxa"/>
            <w:gridSpan w:val="3"/>
            <w:noWrap w:val="0"/>
            <w:vAlign w:val="center"/>
          </w:tcPr>
          <w:p w14:paraId="5A468EC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00124DD8">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7E6F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A2B002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61</w:t>
            </w:r>
          </w:p>
        </w:tc>
        <w:tc>
          <w:tcPr>
            <w:tcW w:w="4727" w:type="dxa"/>
            <w:gridSpan w:val="6"/>
            <w:noWrap w:val="0"/>
            <w:vAlign w:val="center"/>
          </w:tcPr>
          <w:p w14:paraId="34C39FC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中国土壤肥力演变</w:t>
            </w:r>
          </w:p>
        </w:tc>
        <w:tc>
          <w:tcPr>
            <w:tcW w:w="2823" w:type="dxa"/>
            <w:gridSpan w:val="8"/>
            <w:noWrap w:val="0"/>
            <w:vAlign w:val="center"/>
          </w:tcPr>
          <w:p w14:paraId="4D061AF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徐明岗等</w:t>
            </w:r>
          </w:p>
        </w:tc>
        <w:tc>
          <w:tcPr>
            <w:tcW w:w="1311" w:type="dxa"/>
            <w:gridSpan w:val="3"/>
            <w:noWrap w:val="0"/>
            <w:vAlign w:val="center"/>
          </w:tcPr>
          <w:p w14:paraId="5A552EF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376EE4EB">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299A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C7CF9D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62</w:t>
            </w:r>
          </w:p>
        </w:tc>
        <w:tc>
          <w:tcPr>
            <w:tcW w:w="4727" w:type="dxa"/>
            <w:gridSpan w:val="6"/>
            <w:noWrap w:val="0"/>
            <w:vAlign w:val="center"/>
          </w:tcPr>
          <w:p w14:paraId="0D688FB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红壤退化阻控与生态修复</w:t>
            </w:r>
          </w:p>
        </w:tc>
        <w:tc>
          <w:tcPr>
            <w:tcW w:w="2823" w:type="dxa"/>
            <w:gridSpan w:val="8"/>
            <w:noWrap w:val="0"/>
            <w:vAlign w:val="center"/>
          </w:tcPr>
          <w:p w14:paraId="5E42355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孙波等</w:t>
            </w:r>
          </w:p>
        </w:tc>
        <w:tc>
          <w:tcPr>
            <w:tcW w:w="1311" w:type="dxa"/>
            <w:gridSpan w:val="3"/>
            <w:noWrap w:val="0"/>
            <w:vAlign w:val="center"/>
          </w:tcPr>
          <w:p w14:paraId="2525053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126DEF8A">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657E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B1000B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63</w:t>
            </w:r>
          </w:p>
        </w:tc>
        <w:tc>
          <w:tcPr>
            <w:tcW w:w="4727" w:type="dxa"/>
            <w:gridSpan w:val="6"/>
            <w:noWrap w:val="0"/>
            <w:vAlign w:val="center"/>
          </w:tcPr>
          <w:p w14:paraId="2520D23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农田土壤中砷的调控原理与技术</w:t>
            </w:r>
          </w:p>
        </w:tc>
        <w:tc>
          <w:tcPr>
            <w:tcW w:w="2823" w:type="dxa"/>
            <w:gridSpan w:val="8"/>
            <w:noWrap w:val="0"/>
            <w:vAlign w:val="center"/>
          </w:tcPr>
          <w:p w14:paraId="5F3163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曾希柏等</w:t>
            </w:r>
          </w:p>
        </w:tc>
        <w:tc>
          <w:tcPr>
            <w:tcW w:w="1311" w:type="dxa"/>
            <w:gridSpan w:val="3"/>
            <w:noWrap w:val="0"/>
            <w:vAlign w:val="center"/>
          </w:tcPr>
          <w:p w14:paraId="31AE033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2D531EF8">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5D95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5D1C45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64</w:t>
            </w:r>
          </w:p>
        </w:tc>
        <w:tc>
          <w:tcPr>
            <w:tcW w:w="4727" w:type="dxa"/>
            <w:gridSpan w:val="6"/>
            <w:noWrap w:val="0"/>
            <w:vAlign w:val="center"/>
          </w:tcPr>
          <w:p w14:paraId="577F9DA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遥感应用分析原理与方法(第2版)</w:t>
            </w:r>
          </w:p>
        </w:tc>
        <w:tc>
          <w:tcPr>
            <w:tcW w:w="2823" w:type="dxa"/>
            <w:gridSpan w:val="8"/>
            <w:noWrap w:val="0"/>
            <w:vAlign w:val="center"/>
          </w:tcPr>
          <w:p w14:paraId="281D46A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赵英时等</w:t>
            </w:r>
          </w:p>
        </w:tc>
        <w:tc>
          <w:tcPr>
            <w:tcW w:w="1311" w:type="dxa"/>
            <w:gridSpan w:val="3"/>
            <w:noWrap w:val="0"/>
            <w:vAlign w:val="center"/>
          </w:tcPr>
          <w:p w14:paraId="5399951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398F6ECF">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92E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C19BE6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65</w:t>
            </w:r>
          </w:p>
        </w:tc>
        <w:tc>
          <w:tcPr>
            <w:tcW w:w="4727" w:type="dxa"/>
            <w:gridSpan w:val="6"/>
            <w:noWrap w:val="0"/>
            <w:vAlign w:val="center"/>
          </w:tcPr>
          <w:p w14:paraId="44CBA7E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地理信息系统</w:t>
            </w:r>
          </w:p>
        </w:tc>
        <w:tc>
          <w:tcPr>
            <w:tcW w:w="2823" w:type="dxa"/>
            <w:gridSpan w:val="8"/>
            <w:noWrap w:val="0"/>
            <w:vAlign w:val="center"/>
          </w:tcPr>
          <w:p w14:paraId="2DA5045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汤国安，赵牡丹</w:t>
            </w:r>
          </w:p>
        </w:tc>
        <w:tc>
          <w:tcPr>
            <w:tcW w:w="1311" w:type="dxa"/>
            <w:gridSpan w:val="3"/>
            <w:noWrap w:val="0"/>
            <w:vAlign w:val="center"/>
          </w:tcPr>
          <w:p w14:paraId="5C4D3CF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01B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D03F21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66</w:t>
            </w:r>
          </w:p>
        </w:tc>
        <w:tc>
          <w:tcPr>
            <w:tcW w:w="4727" w:type="dxa"/>
            <w:gridSpan w:val="6"/>
            <w:noWrap w:val="0"/>
            <w:vAlign w:val="center"/>
          </w:tcPr>
          <w:p w14:paraId="48869DE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植物营养元素的土壤化学</w:t>
            </w:r>
          </w:p>
        </w:tc>
        <w:tc>
          <w:tcPr>
            <w:tcW w:w="2823" w:type="dxa"/>
            <w:gridSpan w:val="8"/>
            <w:noWrap w:val="0"/>
            <w:vAlign w:val="center"/>
          </w:tcPr>
          <w:p w14:paraId="7C1B9BD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袁可能</w:t>
            </w:r>
          </w:p>
        </w:tc>
        <w:tc>
          <w:tcPr>
            <w:tcW w:w="1311" w:type="dxa"/>
            <w:gridSpan w:val="3"/>
            <w:noWrap w:val="0"/>
            <w:vAlign w:val="center"/>
          </w:tcPr>
          <w:p w14:paraId="34C5DAD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75F89CF3">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2EF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0DC9F3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67</w:t>
            </w:r>
          </w:p>
        </w:tc>
        <w:tc>
          <w:tcPr>
            <w:tcW w:w="4727" w:type="dxa"/>
            <w:gridSpan w:val="6"/>
            <w:noWrap w:val="0"/>
            <w:vAlign w:val="center"/>
          </w:tcPr>
          <w:p w14:paraId="5067443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农业生态学</w:t>
            </w:r>
          </w:p>
        </w:tc>
        <w:tc>
          <w:tcPr>
            <w:tcW w:w="2823" w:type="dxa"/>
            <w:gridSpan w:val="8"/>
            <w:noWrap w:val="0"/>
            <w:vAlign w:val="center"/>
          </w:tcPr>
          <w:p w14:paraId="11E2574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邹冬生等</w:t>
            </w:r>
          </w:p>
        </w:tc>
        <w:tc>
          <w:tcPr>
            <w:tcW w:w="1311" w:type="dxa"/>
            <w:gridSpan w:val="3"/>
            <w:noWrap w:val="0"/>
            <w:vAlign w:val="center"/>
          </w:tcPr>
          <w:p w14:paraId="4AC075D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565FB27C">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7F2A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DF630B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68</w:t>
            </w:r>
          </w:p>
        </w:tc>
        <w:tc>
          <w:tcPr>
            <w:tcW w:w="4727" w:type="dxa"/>
            <w:gridSpan w:val="6"/>
            <w:noWrap w:val="0"/>
            <w:vAlign w:val="center"/>
          </w:tcPr>
          <w:p w14:paraId="6CB5A0D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GSLIB-Geostatistical Software Library and User.s Guide (2nd)</w:t>
            </w:r>
          </w:p>
        </w:tc>
        <w:tc>
          <w:tcPr>
            <w:tcW w:w="2823" w:type="dxa"/>
            <w:gridSpan w:val="8"/>
            <w:noWrap w:val="0"/>
            <w:vAlign w:val="center"/>
          </w:tcPr>
          <w:p w14:paraId="6250969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Deutsch,Journel</w:t>
            </w:r>
          </w:p>
        </w:tc>
        <w:tc>
          <w:tcPr>
            <w:tcW w:w="1311" w:type="dxa"/>
            <w:gridSpan w:val="3"/>
            <w:noWrap w:val="0"/>
            <w:vAlign w:val="center"/>
          </w:tcPr>
          <w:p w14:paraId="557F48A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4EF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224812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69</w:t>
            </w:r>
          </w:p>
        </w:tc>
        <w:tc>
          <w:tcPr>
            <w:tcW w:w="4727" w:type="dxa"/>
            <w:gridSpan w:val="6"/>
            <w:noWrap w:val="0"/>
            <w:vAlign w:val="center"/>
          </w:tcPr>
          <w:p w14:paraId="2171FA5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农田施肥原理与实践</w:t>
            </w:r>
          </w:p>
        </w:tc>
        <w:tc>
          <w:tcPr>
            <w:tcW w:w="2823" w:type="dxa"/>
            <w:gridSpan w:val="8"/>
            <w:noWrap w:val="0"/>
            <w:vAlign w:val="center"/>
          </w:tcPr>
          <w:p w14:paraId="6CD34E2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陈伦寿、李仁岗</w:t>
            </w:r>
          </w:p>
        </w:tc>
        <w:tc>
          <w:tcPr>
            <w:tcW w:w="1311" w:type="dxa"/>
            <w:gridSpan w:val="3"/>
            <w:noWrap w:val="0"/>
            <w:vAlign w:val="center"/>
          </w:tcPr>
          <w:p w14:paraId="4E5EDEE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7C25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F9CE6D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70</w:t>
            </w:r>
          </w:p>
        </w:tc>
        <w:tc>
          <w:tcPr>
            <w:tcW w:w="4727" w:type="dxa"/>
            <w:gridSpan w:val="6"/>
            <w:noWrap w:val="0"/>
            <w:vAlign w:val="center"/>
          </w:tcPr>
          <w:p w14:paraId="50E7C32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农业水资源优化配置模糊集分析决策模型研究</w:t>
            </w:r>
          </w:p>
        </w:tc>
        <w:tc>
          <w:tcPr>
            <w:tcW w:w="2823" w:type="dxa"/>
            <w:gridSpan w:val="8"/>
            <w:noWrap w:val="0"/>
            <w:vAlign w:val="center"/>
          </w:tcPr>
          <w:p w14:paraId="0565864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马建琴、张振伟</w:t>
            </w:r>
          </w:p>
        </w:tc>
        <w:tc>
          <w:tcPr>
            <w:tcW w:w="1311" w:type="dxa"/>
            <w:gridSpan w:val="3"/>
            <w:noWrap w:val="0"/>
            <w:vAlign w:val="center"/>
          </w:tcPr>
          <w:p w14:paraId="0B6359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3785B4CD">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0701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A657FF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71</w:t>
            </w:r>
          </w:p>
        </w:tc>
        <w:tc>
          <w:tcPr>
            <w:tcW w:w="4727" w:type="dxa"/>
            <w:gridSpan w:val="6"/>
            <w:noWrap w:val="0"/>
            <w:vAlign w:val="center"/>
          </w:tcPr>
          <w:p w14:paraId="6BA7D59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中国土壤环境区划--原理、方法与实践</w:t>
            </w:r>
          </w:p>
        </w:tc>
        <w:tc>
          <w:tcPr>
            <w:tcW w:w="2823" w:type="dxa"/>
            <w:gridSpan w:val="8"/>
            <w:noWrap w:val="0"/>
            <w:vAlign w:val="center"/>
          </w:tcPr>
          <w:p w14:paraId="6964332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郭书海</w:t>
            </w:r>
          </w:p>
        </w:tc>
        <w:tc>
          <w:tcPr>
            <w:tcW w:w="1311" w:type="dxa"/>
            <w:gridSpan w:val="3"/>
            <w:noWrap w:val="0"/>
            <w:vAlign w:val="center"/>
          </w:tcPr>
          <w:p w14:paraId="6B36241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44776748">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939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1AFB64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72</w:t>
            </w:r>
          </w:p>
        </w:tc>
        <w:tc>
          <w:tcPr>
            <w:tcW w:w="4727" w:type="dxa"/>
            <w:gridSpan w:val="6"/>
            <w:noWrap w:val="0"/>
            <w:vAlign w:val="center"/>
          </w:tcPr>
          <w:p w14:paraId="2AA1C15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我国农产品质量安全管理理论与实践</w:t>
            </w:r>
          </w:p>
        </w:tc>
        <w:tc>
          <w:tcPr>
            <w:tcW w:w="2823" w:type="dxa"/>
            <w:gridSpan w:val="8"/>
            <w:noWrap w:val="0"/>
            <w:vAlign w:val="center"/>
          </w:tcPr>
          <w:p w14:paraId="74F83BA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弁少飞</w:t>
            </w:r>
          </w:p>
        </w:tc>
        <w:tc>
          <w:tcPr>
            <w:tcW w:w="1311" w:type="dxa"/>
            <w:gridSpan w:val="3"/>
            <w:noWrap w:val="0"/>
            <w:vAlign w:val="center"/>
          </w:tcPr>
          <w:p w14:paraId="6C56B2C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283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5661FF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73</w:t>
            </w:r>
          </w:p>
        </w:tc>
        <w:tc>
          <w:tcPr>
            <w:tcW w:w="4727" w:type="dxa"/>
            <w:gridSpan w:val="6"/>
            <w:noWrap w:val="0"/>
            <w:vAlign w:val="center"/>
          </w:tcPr>
          <w:p w14:paraId="09239F1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施肥与土壤重金属污染修复</w:t>
            </w:r>
          </w:p>
        </w:tc>
        <w:tc>
          <w:tcPr>
            <w:tcW w:w="2823" w:type="dxa"/>
            <w:gridSpan w:val="8"/>
            <w:noWrap w:val="0"/>
            <w:vAlign w:val="center"/>
          </w:tcPr>
          <w:p w14:paraId="4247091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徐明岗</w:t>
            </w:r>
          </w:p>
        </w:tc>
        <w:tc>
          <w:tcPr>
            <w:tcW w:w="1311" w:type="dxa"/>
            <w:gridSpan w:val="3"/>
            <w:noWrap w:val="0"/>
            <w:vAlign w:val="center"/>
          </w:tcPr>
          <w:p w14:paraId="1D0EB48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5658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E911C7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74</w:t>
            </w:r>
          </w:p>
        </w:tc>
        <w:tc>
          <w:tcPr>
            <w:tcW w:w="4727" w:type="dxa"/>
            <w:gridSpan w:val="6"/>
            <w:noWrap w:val="0"/>
            <w:vAlign w:val="center"/>
          </w:tcPr>
          <w:p w14:paraId="1DD39D1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生态农业与农业生态丛书--农业生物多样性利用的原理与技术</w:t>
            </w:r>
          </w:p>
        </w:tc>
        <w:tc>
          <w:tcPr>
            <w:tcW w:w="2823" w:type="dxa"/>
            <w:gridSpan w:val="8"/>
            <w:noWrap w:val="0"/>
            <w:vAlign w:val="center"/>
          </w:tcPr>
          <w:p w14:paraId="29A41DA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骆世明</w:t>
            </w:r>
          </w:p>
        </w:tc>
        <w:tc>
          <w:tcPr>
            <w:tcW w:w="1311" w:type="dxa"/>
            <w:gridSpan w:val="3"/>
            <w:noWrap w:val="0"/>
            <w:vAlign w:val="center"/>
          </w:tcPr>
          <w:p w14:paraId="17401B5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p w14:paraId="65096637">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（必读）</w:t>
            </w:r>
          </w:p>
        </w:tc>
      </w:tr>
      <w:tr w14:paraId="416C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236A03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75</w:t>
            </w:r>
          </w:p>
        </w:tc>
        <w:tc>
          <w:tcPr>
            <w:tcW w:w="4727" w:type="dxa"/>
            <w:gridSpan w:val="6"/>
            <w:noWrap w:val="0"/>
            <w:vAlign w:val="center"/>
          </w:tcPr>
          <w:p w14:paraId="065E063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耕地生态补偿及空间效益转移研究</w:t>
            </w:r>
          </w:p>
        </w:tc>
        <w:tc>
          <w:tcPr>
            <w:tcW w:w="2823" w:type="dxa"/>
            <w:gridSpan w:val="8"/>
            <w:noWrap w:val="0"/>
            <w:vAlign w:val="center"/>
          </w:tcPr>
          <w:p w14:paraId="2A99BDC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马爱慧</w:t>
            </w:r>
          </w:p>
        </w:tc>
        <w:tc>
          <w:tcPr>
            <w:tcW w:w="1311" w:type="dxa"/>
            <w:gridSpan w:val="3"/>
            <w:noWrap w:val="0"/>
            <w:vAlign w:val="center"/>
          </w:tcPr>
          <w:p w14:paraId="2855D9E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280D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40FEF0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76</w:t>
            </w:r>
          </w:p>
        </w:tc>
        <w:tc>
          <w:tcPr>
            <w:tcW w:w="4727" w:type="dxa"/>
            <w:gridSpan w:val="6"/>
            <w:noWrap w:val="0"/>
            <w:vAlign w:val="center"/>
          </w:tcPr>
          <w:p w14:paraId="2EA6C3E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Soil Biology &amp; Biochemistry</w:t>
            </w:r>
          </w:p>
        </w:tc>
        <w:tc>
          <w:tcPr>
            <w:tcW w:w="2823" w:type="dxa"/>
            <w:gridSpan w:val="8"/>
            <w:noWrap w:val="0"/>
            <w:vAlign w:val="center"/>
          </w:tcPr>
          <w:p w14:paraId="5A0E073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4918DA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5993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0892DA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77</w:t>
            </w:r>
          </w:p>
        </w:tc>
        <w:tc>
          <w:tcPr>
            <w:tcW w:w="4727" w:type="dxa"/>
            <w:gridSpan w:val="6"/>
            <w:noWrap w:val="0"/>
            <w:vAlign w:val="center"/>
          </w:tcPr>
          <w:p w14:paraId="161BAF0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Plant and Soil</w:t>
            </w:r>
          </w:p>
        </w:tc>
        <w:tc>
          <w:tcPr>
            <w:tcW w:w="2823" w:type="dxa"/>
            <w:gridSpan w:val="8"/>
            <w:noWrap w:val="0"/>
            <w:vAlign w:val="center"/>
          </w:tcPr>
          <w:p w14:paraId="1D4AF8A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8B3E1E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7B43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CE58D5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78</w:t>
            </w:r>
          </w:p>
        </w:tc>
        <w:tc>
          <w:tcPr>
            <w:tcW w:w="4727" w:type="dxa"/>
            <w:gridSpan w:val="6"/>
            <w:noWrap w:val="0"/>
            <w:vAlign w:val="center"/>
          </w:tcPr>
          <w:p w14:paraId="215FA49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Soil Science Society of America Journal</w:t>
            </w:r>
          </w:p>
        </w:tc>
        <w:tc>
          <w:tcPr>
            <w:tcW w:w="2823" w:type="dxa"/>
            <w:gridSpan w:val="8"/>
            <w:noWrap w:val="0"/>
            <w:vAlign w:val="center"/>
          </w:tcPr>
          <w:p w14:paraId="0DDE652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9FD41B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62C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48C7BA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79</w:t>
            </w:r>
          </w:p>
        </w:tc>
        <w:tc>
          <w:tcPr>
            <w:tcW w:w="4727" w:type="dxa"/>
            <w:gridSpan w:val="6"/>
            <w:noWrap w:val="0"/>
            <w:vAlign w:val="center"/>
          </w:tcPr>
          <w:p w14:paraId="68F57EA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Biology and Fertility of soils</w:t>
            </w:r>
          </w:p>
        </w:tc>
        <w:tc>
          <w:tcPr>
            <w:tcW w:w="2823" w:type="dxa"/>
            <w:gridSpan w:val="8"/>
            <w:noWrap w:val="0"/>
            <w:vAlign w:val="center"/>
          </w:tcPr>
          <w:p w14:paraId="311893B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0C0926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52E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B24DBE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80</w:t>
            </w:r>
          </w:p>
        </w:tc>
        <w:tc>
          <w:tcPr>
            <w:tcW w:w="4727" w:type="dxa"/>
            <w:gridSpan w:val="6"/>
            <w:noWrap w:val="0"/>
            <w:vAlign w:val="center"/>
          </w:tcPr>
          <w:p w14:paraId="3BB8DF0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Soil Tillage and Research</w:t>
            </w:r>
          </w:p>
        </w:tc>
        <w:tc>
          <w:tcPr>
            <w:tcW w:w="2823" w:type="dxa"/>
            <w:gridSpan w:val="8"/>
            <w:noWrap w:val="0"/>
            <w:vAlign w:val="center"/>
          </w:tcPr>
          <w:p w14:paraId="188E03D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40B1FE1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0E67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874057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81</w:t>
            </w:r>
          </w:p>
        </w:tc>
        <w:tc>
          <w:tcPr>
            <w:tcW w:w="4727" w:type="dxa"/>
            <w:gridSpan w:val="6"/>
            <w:noWrap w:val="0"/>
            <w:vAlign w:val="center"/>
          </w:tcPr>
          <w:p w14:paraId="4EC3BF0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Global Change Biology</w:t>
            </w:r>
          </w:p>
        </w:tc>
        <w:tc>
          <w:tcPr>
            <w:tcW w:w="2823" w:type="dxa"/>
            <w:gridSpan w:val="8"/>
            <w:noWrap w:val="0"/>
            <w:vAlign w:val="center"/>
          </w:tcPr>
          <w:p w14:paraId="57099E4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4792B4E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6308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5F5AB9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82</w:t>
            </w:r>
          </w:p>
        </w:tc>
        <w:tc>
          <w:tcPr>
            <w:tcW w:w="4727" w:type="dxa"/>
            <w:gridSpan w:val="6"/>
            <w:noWrap w:val="0"/>
            <w:vAlign w:val="center"/>
          </w:tcPr>
          <w:p w14:paraId="65CC592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Science Advance</w:t>
            </w:r>
          </w:p>
        </w:tc>
        <w:tc>
          <w:tcPr>
            <w:tcW w:w="2823" w:type="dxa"/>
            <w:gridSpan w:val="8"/>
            <w:noWrap w:val="0"/>
            <w:vAlign w:val="center"/>
          </w:tcPr>
          <w:p w14:paraId="60E8E75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7941E6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7CF1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57D0AD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83</w:t>
            </w:r>
          </w:p>
        </w:tc>
        <w:tc>
          <w:tcPr>
            <w:tcW w:w="4727" w:type="dxa"/>
            <w:gridSpan w:val="6"/>
            <w:noWrap w:val="0"/>
            <w:vAlign w:val="center"/>
          </w:tcPr>
          <w:p w14:paraId="080FBCE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Environmental Science &amp; Technology</w:t>
            </w:r>
          </w:p>
        </w:tc>
        <w:tc>
          <w:tcPr>
            <w:tcW w:w="2823" w:type="dxa"/>
            <w:gridSpan w:val="8"/>
            <w:noWrap w:val="0"/>
            <w:vAlign w:val="center"/>
          </w:tcPr>
          <w:p w14:paraId="4BC2AD3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1F8B24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03E1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D9DDD7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84</w:t>
            </w:r>
          </w:p>
        </w:tc>
        <w:tc>
          <w:tcPr>
            <w:tcW w:w="4727" w:type="dxa"/>
            <w:gridSpan w:val="6"/>
            <w:noWrap w:val="0"/>
            <w:vAlign w:val="center"/>
          </w:tcPr>
          <w:p w14:paraId="331072B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The ISME Journal</w:t>
            </w:r>
          </w:p>
        </w:tc>
        <w:tc>
          <w:tcPr>
            <w:tcW w:w="2823" w:type="dxa"/>
            <w:gridSpan w:val="8"/>
            <w:noWrap w:val="0"/>
            <w:vAlign w:val="center"/>
          </w:tcPr>
          <w:p w14:paraId="339B23A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51D19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2677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14DC17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85</w:t>
            </w:r>
          </w:p>
        </w:tc>
        <w:tc>
          <w:tcPr>
            <w:tcW w:w="4727" w:type="dxa"/>
            <w:gridSpan w:val="6"/>
            <w:noWrap w:val="0"/>
            <w:vAlign w:val="center"/>
          </w:tcPr>
          <w:p w14:paraId="4A8E05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Environmental Microbiology</w:t>
            </w:r>
          </w:p>
        </w:tc>
        <w:tc>
          <w:tcPr>
            <w:tcW w:w="2823" w:type="dxa"/>
            <w:gridSpan w:val="8"/>
            <w:noWrap w:val="0"/>
            <w:vAlign w:val="center"/>
          </w:tcPr>
          <w:p w14:paraId="6372055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476ADD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436C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D98BA9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86</w:t>
            </w:r>
          </w:p>
        </w:tc>
        <w:tc>
          <w:tcPr>
            <w:tcW w:w="4727" w:type="dxa"/>
            <w:gridSpan w:val="6"/>
            <w:noWrap w:val="0"/>
            <w:vAlign w:val="center"/>
          </w:tcPr>
          <w:p w14:paraId="05C3D2D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Applied and Environmental Microbiology</w:t>
            </w:r>
          </w:p>
        </w:tc>
        <w:tc>
          <w:tcPr>
            <w:tcW w:w="2823" w:type="dxa"/>
            <w:gridSpan w:val="8"/>
            <w:noWrap w:val="0"/>
            <w:vAlign w:val="center"/>
          </w:tcPr>
          <w:p w14:paraId="3A0F07B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D6C6AB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57D8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9DC2D1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87</w:t>
            </w:r>
          </w:p>
        </w:tc>
        <w:tc>
          <w:tcPr>
            <w:tcW w:w="4727" w:type="dxa"/>
            <w:gridSpan w:val="6"/>
            <w:noWrap w:val="0"/>
            <w:vAlign w:val="center"/>
          </w:tcPr>
          <w:p w14:paraId="42B42F8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Environment International</w:t>
            </w:r>
          </w:p>
        </w:tc>
        <w:tc>
          <w:tcPr>
            <w:tcW w:w="2823" w:type="dxa"/>
            <w:gridSpan w:val="8"/>
            <w:noWrap w:val="0"/>
            <w:vAlign w:val="center"/>
          </w:tcPr>
          <w:p w14:paraId="10A64CA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DECD31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086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B0D43D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88</w:t>
            </w:r>
          </w:p>
        </w:tc>
        <w:tc>
          <w:tcPr>
            <w:tcW w:w="4727" w:type="dxa"/>
            <w:gridSpan w:val="6"/>
            <w:noWrap w:val="0"/>
            <w:vAlign w:val="center"/>
          </w:tcPr>
          <w:p w14:paraId="751E9FA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Water Research</w:t>
            </w:r>
          </w:p>
        </w:tc>
        <w:tc>
          <w:tcPr>
            <w:tcW w:w="2823" w:type="dxa"/>
            <w:gridSpan w:val="8"/>
            <w:noWrap w:val="0"/>
            <w:vAlign w:val="center"/>
          </w:tcPr>
          <w:p w14:paraId="438644D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86B55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5C6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60D0AB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89</w:t>
            </w:r>
          </w:p>
        </w:tc>
        <w:tc>
          <w:tcPr>
            <w:tcW w:w="4727" w:type="dxa"/>
            <w:gridSpan w:val="6"/>
            <w:noWrap w:val="0"/>
            <w:vAlign w:val="center"/>
          </w:tcPr>
          <w:p w14:paraId="7C34139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Journal of Hazardous Materials</w:t>
            </w:r>
          </w:p>
        </w:tc>
        <w:tc>
          <w:tcPr>
            <w:tcW w:w="2823" w:type="dxa"/>
            <w:gridSpan w:val="8"/>
            <w:noWrap w:val="0"/>
            <w:vAlign w:val="center"/>
          </w:tcPr>
          <w:p w14:paraId="0B77839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48379C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4676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08C57B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90</w:t>
            </w:r>
          </w:p>
        </w:tc>
        <w:tc>
          <w:tcPr>
            <w:tcW w:w="4727" w:type="dxa"/>
            <w:gridSpan w:val="6"/>
            <w:noWrap w:val="0"/>
            <w:vAlign w:val="center"/>
          </w:tcPr>
          <w:p w14:paraId="4BE415B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Nature Communication</w:t>
            </w:r>
          </w:p>
        </w:tc>
        <w:tc>
          <w:tcPr>
            <w:tcW w:w="2823" w:type="dxa"/>
            <w:gridSpan w:val="8"/>
            <w:noWrap w:val="0"/>
            <w:vAlign w:val="center"/>
          </w:tcPr>
          <w:p w14:paraId="0138EB4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561D53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25A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7693F0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91</w:t>
            </w:r>
          </w:p>
        </w:tc>
        <w:tc>
          <w:tcPr>
            <w:tcW w:w="4727" w:type="dxa"/>
            <w:gridSpan w:val="6"/>
            <w:noWrap w:val="0"/>
            <w:vAlign w:val="center"/>
          </w:tcPr>
          <w:p w14:paraId="5488F7F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Journal of Geographical Sciences</w:t>
            </w:r>
          </w:p>
        </w:tc>
        <w:tc>
          <w:tcPr>
            <w:tcW w:w="2823" w:type="dxa"/>
            <w:gridSpan w:val="8"/>
            <w:noWrap w:val="0"/>
            <w:vAlign w:val="center"/>
          </w:tcPr>
          <w:p w14:paraId="7299505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20B72D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160B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F7BF30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92</w:t>
            </w:r>
          </w:p>
        </w:tc>
        <w:tc>
          <w:tcPr>
            <w:tcW w:w="4727" w:type="dxa"/>
            <w:gridSpan w:val="6"/>
            <w:noWrap w:val="0"/>
            <w:vAlign w:val="center"/>
          </w:tcPr>
          <w:p w14:paraId="1B72325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Land Use Policy</w:t>
            </w:r>
          </w:p>
        </w:tc>
        <w:tc>
          <w:tcPr>
            <w:tcW w:w="2823" w:type="dxa"/>
            <w:gridSpan w:val="8"/>
            <w:noWrap w:val="0"/>
            <w:vAlign w:val="center"/>
          </w:tcPr>
          <w:p w14:paraId="5B01D03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7DEBE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5E67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990746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93</w:t>
            </w:r>
          </w:p>
        </w:tc>
        <w:tc>
          <w:tcPr>
            <w:tcW w:w="4727" w:type="dxa"/>
            <w:gridSpan w:val="6"/>
            <w:noWrap w:val="0"/>
            <w:vAlign w:val="center"/>
          </w:tcPr>
          <w:p w14:paraId="088DA14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Habitat International</w:t>
            </w:r>
          </w:p>
        </w:tc>
        <w:tc>
          <w:tcPr>
            <w:tcW w:w="2823" w:type="dxa"/>
            <w:gridSpan w:val="8"/>
            <w:noWrap w:val="0"/>
            <w:vAlign w:val="center"/>
          </w:tcPr>
          <w:p w14:paraId="06CADAD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011072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544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025F6D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94</w:t>
            </w:r>
          </w:p>
        </w:tc>
        <w:tc>
          <w:tcPr>
            <w:tcW w:w="4727" w:type="dxa"/>
            <w:gridSpan w:val="6"/>
            <w:noWrap w:val="0"/>
            <w:vAlign w:val="center"/>
          </w:tcPr>
          <w:p w14:paraId="5DC6FB9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Applied Geography</w:t>
            </w:r>
          </w:p>
        </w:tc>
        <w:tc>
          <w:tcPr>
            <w:tcW w:w="2823" w:type="dxa"/>
            <w:gridSpan w:val="8"/>
            <w:noWrap w:val="0"/>
            <w:vAlign w:val="center"/>
          </w:tcPr>
          <w:p w14:paraId="5DBDF6B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1CE7A4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资源利用</w:t>
            </w:r>
          </w:p>
        </w:tc>
      </w:tr>
      <w:tr w14:paraId="37D8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7F5BD9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95</w:t>
            </w:r>
          </w:p>
        </w:tc>
        <w:tc>
          <w:tcPr>
            <w:tcW w:w="4727" w:type="dxa"/>
            <w:gridSpan w:val="6"/>
            <w:noWrap w:val="0"/>
            <w:vAlign w:val="center"/>
          </w:tcPr>
          <w:p w14:paraId="450B2E1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农业机械分析与综合</w:t>
            </w:r>
          </w:p>
        </w:tc>
        <w:tc>
          <w:tcPr>
            <w:tcW w:w="2823" w:type="dxa"/>
            <w:gridSpan w:val="8"/>
            <w:noWrap w:val="0"/>
            <w:vAlign w:val="center"/>
          </w:tcPr>
          <w:p w14:paraId="722BEC3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赵匀</w:t>
            </w:r>
          </w:p>
        </w:tc>
        <w:tc>
          <w:tcPr>
            <w:tcW w:w="1311" w:type="dxa"/>
            <w:gridSpan w:val="3"/>
            <w:noWrap w:val="0"/>
            <w:vAlign w:val="center"/>
          </w:tcPr>
          <w:p w14:paraId="6742E49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3A4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AC898A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96</w:t>
            </w:r>
          </w:p>
        </w:tc>
        <w:tc>
          <w:tcPr>
            <w:tcW w:w="4727" w:type="dxa"/>
            <w:gridSpan w:val="6"/>
            <w:noWrap w:val="0"/>
            <w:vAlign w:val="center"/>
          </w:tcPr>
          <w:p w14:paraId="28EA4F1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Introduction to Agricultural Engineering Technology</w:t>
            </w:r>
          </w:p>
        </w:tc>
        <w:tc>
          <w:tcPr>
            <w:tcW w:w="2823" w:type="dxa"/>
            <w:gridSpan w:val="8"/>
            <w:noWrap w:val="0"/>
            <w:vAlign w:val="center"/>
          </w:tcPr>
          <w:p w14:paraId="42EEB4D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Field， Harry</w:t>
            </w:r>
          </w:p>
        </w:tc>
        <w:tc>
          <w:tcPr>
            <w:tcW w:w="1311" w:type="dxa"/>
            <w:gridSpan w:val="3"/>
            <w:noWrap w:val="0"/>
            <w:vAlign w:val="center"/>
          </w:tcPr>
          <w:p w14:paraId="50C7CF0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30ED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0BC6AB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97</w:t>
            </w:r>
          </w:p>
        </w:tc>
        <w:tc>
          <w:tcPr>
            <w:tcW w:w="4727" w:type="dxa"/>
            <w:gridSpan w:val="6"/>
            <w:noWrap w:val="0"/>
            <w:vAlign w:val="center"/>
          </w:tcPr>
          <w:p w14:paraId="63CDC19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农业先进仪器设备与方法</w:t>
            </w:r>
          </w:p>
        </w:tc>
        <w:tc>
          <w:tcPr>
            <w:tcW w:w="2823" w:type="dxa"/>
            <w:gridSpan w:val="8"/>
            <w:noWrap w:val="0"/>
            <w:vAlign w:val="center"/>
          </w:tcPr>
          <w:p w14:paraId="3BB8794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刘瀛弢</w:t>
            </w:r>
          </w:p>
        </w:tc>
        <w:tc>
          <w:tcPr>
            <w:tcW w:w="1311" w:type="dxa"/>
            <w:gridSpan w:val="3"/>
            <w:noWrap w:val="0"/>
            <w:vAlign w:val="center"/>
          </w:tcPr>
          <w:p w14:paraId="0B36A76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12B9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E4B86B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98</w:t>
            </w:r>
          </w:p>
        </w:tc>
        <w:tc>
          <w:tcPr>
            <w:tcW w:w="4727" w:type="dxa"/>
            <w:gridSpan w:val="6"/>
            <w:noWrap w:val="0"/>
            <w:vAlign w:val="center"/>
          </w:tcPr>
          <w:p w14:paraId="1CEA110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数学建模算法与应用</w:t>
            </w:r>
          </w:p>
        </w:tc>
        <w:tc>
          <w:tcPr>
            <w:tcW w:w="2823" w:type="dxa"/>
            <w:gridSpan w:val="8"/>
            <w:noWrap w:val="0"/>
            <w:vAlign w:val="center"/>
          </w:tcPr>
          <w:p w14:paraId="7966C41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司守奎</w:t>
            </w:r>
          </w:p>
        </w:tc>
        <w:tc>
          <w:tcPr>
            <w:tcW w:w="1311" w:type="dxa"/>
            <w:gridSpan w:val="3"/>
            <w:noWrap w:val="0"/>
            <w:vAlign w:val="center"/>
          </w:tcPr>
          <w:p w14:paraId="3040198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1D6E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E19376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99</w:t>
            </w:r>
          </w:p>
        </w:tc>
        <w:tc>
          <w:tcPr>
            <w:tcW w:w="4727" w:type="dxa"/>
            <w:gridSpan w:val="6"/>
            <w:noWrap w:val="0"/>
            <w:vAlign w:val="center"/>
          </w:tcPr>
          <w:p w14:paraId="30338D0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机械动态仿真与工程分析</w:t>
            </w:r>
          </w:p>
        </w:tc>
        <w:tc>
          <w:tcPr>
            <w:tcW w:w="2823" w:type="dxa"/>
            <w:gridSpan w:val="8"/>
            <w:noWrap w:val="0"/>
            <w:vAlign w:val="center"/>
          </w:tcPr>
          <w:p w14:paraId="0E26E31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方建军</w:t>
            </w:r>
          </w:p>
        </w:tc>
        <w:tc>
          <w:tcPr>
            <w:tcW w:w="1311" w:type="dxa"/>
            <w:gridSpan w:val="3"/>
            <w:noWrap w:val="0"/>
            <w:vAlign w:val="center"/>
          </w:tcPr>
          <w:p w14:paraId="5A863A0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04AA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C6C0BF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100</w:t>
            </w:r>
          </w:p>
        </w:tc>
        <w:tc>
          <w:tcPr>
            <w:tcW w:w="4727" w:type="dxa"/>
            <w:gridSpan w:val="6"/>
            <w:noWrap w:val="0"/>
            <w:vAlign w:val="center"/>
          </w:tcPr>
          <w:p w14:paraId="49412EB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农业机械化工程技术</w:t>
            </w:r>
          </w:p>
        </w:tc>
        <w:tc>
          <w:tcPr>
            <w:tcW w:w="2823" w:type="dxa"/>
            <w:gridSpan w:val="8"/>
            <w:noWrap w:val="0"/>
            <w:vAlign w:val="center"/>
          </w:tcPr>
          <w:p w14:paraId="5BA34C0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汪懋华</w:t>
            </w:r>
          </w:p>
        </w:tc>
        <w:tc>
          <w:tcPr>
            <w:tcW w:w="1311" w:type="dxa"/>
            <w:gridSpan w:val="3"/>
            <w:noWrap w:val="0"/>
            <w:vAlign w:val="center"/>
          </w:tcPr>
          <w:p w14:paraId="57C8C33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7787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91BC4D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101</w:t>
            </w:r>
          </w:p>
        </w:tc>
        <w:tc>
          <w:tcPr>
            <w:tcW w:w="4727" w:type="dxa"/>
            <w:gridSpan w:val="6"/>
            <w:noWrap w:val="0"/>
            <w:vAlign w:val="center"/>
          </w:tcPr>
          <w:p w14:paraId="7629FF5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履带车辆悬挂系统结构与性能分析</w:t>
            </w:r>
          </w:p>
        </w:tc>
        <w:tc>
          <w:tcPr>
            <w:tcW w:w="2823" w:type="dxa"/>
            <w:gridSpan w:val="8"/>
            <w:noWrap w:val="0"/>
            <w:vAlign w:val="center"/>
          </w:tcPr>
          <w:p w14:paraId="3643122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徐国英</w:t>
            </w:r>
          </w:p>
        </w:tc>
        <w:tc>
          <w:tcPr>
            <w:tcW w:w="1311" w:type="dxa"/>
            <w:gridSpan w:val="3"/>
            <w:noWrap w:val="0"/>
            <w:vAlign w:val="center"/>
          </w:tcPr>
          <w:p w14:paraId="3B66099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498A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43E9E9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102</w:t>
            </w:r>
          </w:p>
        </w:tc>
        <w:tc>
          <w:tcPr>
            <w:tcW w:w="4727" w:type="dxa"/>
            <w:gridSpan w:val="6"/>
            <w:noWrap w:val="0"/>
            <w:vAlign w:val="center"/>
          </w:tcPr>
          <w:p w14:paraId="407D2B5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先进液压传动技术</w:t>
            </w:r>
          </w:p>
        </w:tc>
        <w:tc>
          <w:tcPr>
            <w:tcW w:w="2823" w:type="dxa"/>
            <w:gridSpan w:val="8"/>
            <w:noWrap w:val="0"/>
            <w:vAlign w:val="center"/>
          </w:tcPr>
          <w:p w14:paraId="344A035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李松晶</w:t>
            </w:r>
          </w:p>
        </w:tc>
        <w:tc>
          <w:tcPr>
            <w:tcW w:w="1311" w:type="dxa"/>
            <w:gridSpan w:val="3"/>
            <w:noWrap w:val="0"/>
            <w:vAlign w:val="center"/>
          </w:tcPr>
          <w:p w14:paraId="709037E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0E0F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033EFE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103</w:t>
            </w:r>
          </w:p>
        </w:tc>
        <w:tc>
          <w:tcPr>
            <w:tcW w:w="4727" w:type="dxa"/>
            <w:gridSpan w:val="6"/>
            <w:noWrap w:val="0"/>
            <w:vAlign w:val="center"/>
          </w:tcPr>
          <w:p w14:paraId="173A8A4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精细农业</w:t>
            </w:r>
          </w:p>
        </w:tc>
        <w:tc>
          <w:tcPr>
            <w:tcW w:w="2823" w:type="dxa"/>
            <w:gridSpan w:val="8"/>
            <w:noWrap w:val="0"/>
            <w:vAlign w:val="center"/>
          </w:tcPr>
          <w:p w14:paraId="055E06C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汪懋华</w:t>
            </w:r>
          </w:p>
        </w:tc>
        <w:tc>
          <w:tcPr>
            <w:tcW w:w="1311" w:type="dxa"/>
            <w:gridSpan w:val="3"/>
            <w:noWrap w:val="0"/>
            <w:vAlign w:val="center"/>
          </w:tcPr>
          <w:p w14:paraId="4516811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113B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26D11A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104</w:t>
            </w:r>
          </w:p>
        </w:tc>
        <w:tc>
          <w:tcPr>
            <w:tcW w:w="4727" w:type="dxa"/>
            <w:gridSpan w:val="6"/>
            <w:noWrap w:val="0"/>
            <w:vAlign w:val="center"/>
          </w:tcPr>
          <w:p w14:paraId="08B9B33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智能控制技术</w:t>
            </w:r>
          </w:p>
        </w:tc>
        <w:tc>
          <w:tcPr>
            <w:tcW w:w="2823" w:type="dxa"/>
            <w:gridSpan w:val="8"/>
            <w:noWrap w:val="0"/>
            <w:vAlign w:val="center"/>
          </w:tcPr>
          <w:p w14:paraId="48CF72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易继锴</w:t>
            </w:r>
          </w:p>
        </w:tc>
        <w:tc>
          <w:tcPr>
            <w:tcW w:w="1311" w:type="dxa"/>
            <w:gridSpan w:val="3"/>
            <w:noWrap w:val="0"/>
            <w:vAlign w:val="center"/>
          </w:tcPr>
          <w:p w14:paraId="4754C93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41FB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2103EC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105</w:t>
            </w:r>
          </w:p>
        </w:tc>
        <w:tc>
          <w:tcPr>
            <w:tcW w:w="4727" w:type="dxa"/>
            <w:gridSpan w:val="6"/>
            <w:noWrap w:val="0"/>
            <w:vAlign w:val="center"/>
          </w:tcPr>
          <w:p w14:paraId="608E31B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人工智能原理与应用</w:t>
            </w:r>
          </w:p>
        </w:tc>
        <w:tc>
          <w:tcPr>
            <w:tcW w:w="2823" w:type="dxa"/>
            <w:gridSpan w:val="8"/>
            <w:noWrap w:val="0"/>
            <w:vAlign w:val="center"/>
          </w:tcPr>
          <w:p w14:paraId="699B3D1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田盛丰</w:t>
            </w:r>
          </w:p>
        </w:tc>
        <w:tc>
          <w:tcPr>
            <w:tcW w:w="1311" w:type="dxa"/>
            <w:gridSpan w:val="3"/>
            <w:noWrap w:val="0"/>
            <w:vAlign w:val="center"/>
          </w:tcPr>
          <w:p w14:paraId="7A78477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6919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E8D4BE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106</w:t>
            </w:r>
          </w:p>
        </w:tc>
        <w:tc>
          <w:tcPr>
            <w:tcW w:w="4727" w:type="dxa"/>
            <w:gridSpan w:val="6"/>
            <w:noWrap w:val="0"/>
            <w:vAlign w:val="center"/>
          </w:tcPr>
          <w:p w14:paraId="3270515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模糊控制技术及应用实例</w:t>
            </w:r>
          </w:p>
        </w:tc>
        <w:tc>
          <w:tcPr>
            <w:tcW w:w="2823" w:type="dxa"/>
            <w:gridSpan w:val="8"/>
            <w:noWrap w:val="0"/>
            <w:vAlign w:val="center"/>
          </w:tcPr>
          <w:p w14:paraId="08EE491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陈永义</w:t>
            </w:r>
          </w:p>
        </w:tc>
        <w:tc>
          <w:tcPr>
            <w:tcW w:w="1311" w:type="dxa"/>
            <w:gridSpan w:val="3"/>
            <w:noWrap w:val="0"/>
            <w:vAlign w:val="center"/>
          </w:tcPr>
          <w:p w14:paraId="5C31823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0E1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0FEB37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107</w:t>
            </w:r>
          </w:p>
        </w:tc>
        <w:tc>
          <w:tcPr>
            <w:tcW w:w="4727" w:type="dxa"/>
            <w:gridSpan w:val="6"/>
            <w:noWrap w:val="0"/>
            <w:vAlign w:val="center"/>
          </w:tcPr>
          <w:p w14:paraId="6066CB2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机械工程测试原理与技术</w:t>
            </w:r>
          </w:p>
        </w:tc>
        <w:tc>
          <w:tcPr>
            <w:tcW w:w="2823" w:type="dxa"/>
            <w:gridSpan w:val="8"/>
            <w:noWrap w:val="0"/>
            <w:vAlign w:val="center"/>
          </w:tcPr>
          <w:p w14:paraId="520D98C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秦树人</w:t>
            </w:r>
          </w:p>
        </w:tc>
        <w:tc>
          <w:tcPr>
            <w:tcW w:w="1311" w:type="dxa"/>
            <w:gridSpan w:val="3"/>
            <w:noWrap w:val="0"/>
            <w:vAlign w:val="center"/>
          </w:tcPr>
          <w:p w14:paraId="4505D23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3A6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0B9B8CB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108</w:t>
            </w:r>
          </w:p>
        </w:tc>
        <w:tc>
          <w:tcPr>
            <w:tcW w:w="4727" w:type="dxa"/>
            <w:gridSpan w:val="6"/>
            <w:noWrap w:val="0"/>
            <w:vAlign w:val="center"/>
          </w:tcPr>
          <w:p w14:paraId="3B7AA12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多传感器信息融合及应用</w:t>
            </w:r>
          </w:p>
        </w:tc>
        <w:tc>
          <w:tcPr>
            <w:tcW w:w="2823" w:type="dxa"/>
            <w:gridSpan w:val="8"/>
            <w:noWrap w:val="0"/>
            <w:vAlign w:val="center"/>
          </w:tcPr>
          <w:p w14:paraId="7C77D0D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何友</w:t>
            </w:r>
          </w:p>
        </w:tc>
        <w:tc>
          <w:tcPr>
            <w:tcW w:w="1311" w:type="dxa"/>
            <w:gridSpan w:val="3"/>
            <w:noWrap w:val="0"/>
            <w:vAlign w:val="center"/>
          </w:tcPr>
          <w:p w14:paraId="3626709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437A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238909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109</w:t>
            </w:r>
          </w:p>
        </w:tc>
        <w:tc>
          <w:tcPr>
            <w:tcW w:w="4727" w:type="dxa"/>
            <w:gridSpan w:val="6"/>
            <w:noWrap w:val="0"/>
            <w:vAlign w:val="center"/>
          </w:tcPr>
          <w:p w14:paraId="1BABBC5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农业信息技术（第二版）</w:t>
            </w:r>
          </w:p>
        </w:tc>
        <w:tc>
          <w:tcPr>
            <w:tcW w:w="2823" w:type="dxa"/>
            <w:gridSpan w:val="8"/>
            <w:noWrap w:val="0"/>
            <w:vAlign w:val="center"/>
          </w:tcPr>
          <w:p w14:paraId="5F3F10C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李军</w:t>
            </w:r>
          </w:p>
        </w:tc>
        <w:tc>
          <w:tcPr>
            <w:tcW w:w="1311" w:type="dxa"/>
            <w:gridSpan w:val="3"/>
            <w:noWrap w:val="0"/>
            <w:vAlign w:val="center"/>
          </w:tcPr>
          <w:p w14:paraId="7A95ABF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62DB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4A0449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110</w:t>
            </w:r>
          </w:p>
        </w:tc>
        <w:tc>
          <w:tcPr>
            <w:tcW w:w="4727" w:type="dxa"/>
            <w:gridSpan w:val="6"/>
            <w:noWrap w:val="0"/>
            <w:vAlign w:val="center"/>
          </w:tcPr>
          <w:p w14:paraId="38D5D99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人工智能及其应用（第7版）</w:t>
            </w:r>
          </w:p>
        </w:tc>
        <w:tc>
          <w:tcPr>
            <w:tcW w:w="2823" w:type="dxa"/>
            <w:gridSpan w:val="8"/>
            <w:noWrap w:val="0"/>
            <w:vAlign w:val="center"/>
          </w:tcPr>
          <w:p w14:paraId="38511C4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蔡自兴、刘丽珏、陈白帆 </w:t>
            </w:r>
          </w:p>
        </w:tc>
        <w:tc>
          <w:tcPr>
            <w:tcW w:w="1311" w:type="dxa"/>
            <w:gridSpan w:val="3"/>
            <w:noWrap w:val="0"/>
            <w:vAlign w:val="center"/>
          </w:tcPr>
          <w:p w14:paraId="1E2A5C5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3A78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B33770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111</w:t>
            </w:r>
          </w:p>
        </w:tc>
        <w:tc>
          <w:tcPr>
            <w:tcW w:w="4727" w:type="dxa"/>
            <w:gridSpan w:val="6"/>
            <w:noWrap w:val="0"/>
            <w:vAlign w:val="center"/>
          </w:tcPr>
          <w:p w14:paraId="2ED94AA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农业信息化建设与数字化转型研究</w:t>
            </w:r>
          </w:p>
        </w:tc>
        <w:tc>
          <w:tcPr>
            <w:tcW w:w="2823" w:type="dxa"/>
            <w:gridSpan w:val="8"/>
            <w:noWrap w:val="0"/>
            <w:vAlign w:val="center"/>
          </w:tcPr>
          <w:p w14:paraId="4B3D53B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向模军,刘延敏</w:t>
            </w:r>
          </w:p>
        </w:tc>
        <w:tc>
          <w:tcPr>
            <w:tcW w:w="1311" w:type="dxa"/>
            <w:gridSpan w:val="3"/>
            <w:noWrap w:val="0"/>
            <w:vAlign w:val="center"/>
          </w:tcPr>
          <w:p w14:paraId="1AA2B69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77CB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A71AC7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112</w:t>
            </w:r>
          </w:p>
        </w:tc>
        <w:tc>
          <w:tcPr>
            <w:tcW w:w="4727" w:type="dxa"/>
            <w:gridSpan w:val="6"/>
            <w:noWrap w:val="0"/>
            <w:vAlign w:val="center"/>
          </w:tcPr>
          <w:p w14:paraId="7EBCC65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软件工程导论</w:t>
            </w:r>
          </w:p>
        </w:tc>
        <w:tc>
          <w:tcPr>
            <w:tcW w:w="2823" w:type="dxa"/>
            <w:gridSpan w:val="8"/>
            <w:noWrap w:val="0"/>
            <w:vAlign w:val="center"/>
          </w:tcPr>
          <w:p w14:paraId="6667209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张海藩</w:t>
            </w:r>
          </w:p>
        </w:tc>
        <w:tc>
          <w:tcPr>
            <w:tcW w:w="1311" w:type="dxa"/>
            <w:gridSpan w:val="3"/>
            <w:noWrap w:val="0"/>
            <w:vAlign w:val="center"/>
          </w:tcPr>
          <w:p w14:paraId="3EBDAC3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08AE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7FC0D3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113</w:t>
            </w:r>
          </w:p>
        </w:tc>
        <w:tc>
          <w:tcPr>
            <w:tcW w:w="4727" w:type="dxa"/>
            <w:gridSpan w:val="6"/>
            <w:noWrap w:val="0"/>
            <w:vAlign w:val="center"/>
          </w:tcPr>
          <w:p w14:paraId="2859BE7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数据结构</w:t>
            </w:r>
          </w:p>
        </w:tc>
        <w:tc>
          <w:tcPr>
            <w:tcW w:w="2823" w:type="dxa"/>
            <w:gridSpan w:val="8"/>
            <w:noWrap w:val="0"/>
            <w:vAlign w:val="center"/>
          </w:tcPr>
          <w:p w14:paraId="542D786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严蔚敏</w:t>
            </w:r>
          </w:p>
        </w:tc>
        <w:tc>
          <w:tcPr>
            <w:tcW w:w="1311" w:type="dxa"/>
            <w:gridSpan w:val="3"/>
            <w:noWrap w:val="0"/>
            <w:vAlign w:val="center"/>
          </w:tcPr>
          <w:p w14:paraId="108AED3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2532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AC2E6D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114</w:t>
            </w:r>
          </w:p>
        </w:tc>
        <w:tc>
          <w:tcPr>
            <w:tcW w:w="4727" w:type="dxa"/>
            <w:gridSpan w:val="6"/>
            <w:noWrap w:val="0"/>
            <w:vAlign w:val="center"/>
          </w:tcPr>
          <w:p w14:paraId="595E5E8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数据库技术及应用(原理+Access+ADO+VB)</w:t>
            </w:r>
          </w:p>
        </w:tc>
        <w:tc>
          <w:tcPr>
            <w:tcW w:w="2823" w:type="dxa"/>
            <w:gridSpan w:val="8"/>
            <w:noWrap w:val="0"/>
            <w:vAlign w:val="center"/>
          </w:tcPr>
          <w:p w14:paraId="705EC8B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李俊山</w:t>
            </w:r>
          </w:p>
        </w:tc>
        <w:tc>
          <w:tcPr>
            <w:tcW w:w="1311" w:type="dxa"/>
            <w:gridSpan w:val="3"/>
            <w:noWrap w:val="0"/>
            <w:vAlign w:val="center"/>
          </w:tcPr>
          <w:p w14:paraId="4B7C9C5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510B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4805FD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115</w:t>
            </w:r>
          </w:p>
        </w:tc>
        <w:tc>
          <w:tcPr>
            <w:tcW w:w="4727" w:type="dxa"/>
            <w:gridSpan w:val="6"/>
            <w:noWrap w:val="0"/>
            <w:vAlign w:val="center"/>
          </w:tcPr>
          <w:p w14:paraId="30EA39F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农业工程学报</w:t>
            </w:r>
          </w:p>
        </w:tc>
        <w:tc>
          <w:tcPr>
            <w:tcW w:w="2823" w:type="dxa"/>
            <w:gridSpan w:val="8"/>
            <w:noWrap w:val="0"/>
            <w:vAlign w:val="center"/>
          </w:tcPr>
          <w:p w14:paraId="7477C25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2772EC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5DAD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D64A97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116</w:t>
            </w:r>
          </w:p>
        </w:tc>
        <w:tc>
          <w:tcPr>
            <w:tcW w:w="4727" w:type="dxa"/>
            <w:gridSpan w:val="6"/>
            <w:noWrap w:val="0"/>
            <w:vAlign w:val="center"/>
          </w:tcPr>
          <w:p w14:paraId="40570F4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农业机械学报</w:t>
            </w:r>
          </w:p>
        </w:tc>
        <w:tc>
          <w:tcPr>
            <w:tcW w:w="2823" w:type="dxa"/>
            <w:gridSpan w:val="8"/>
            <w:noWrap w:val="0"/>
            <w:vAlign w:val="center"/>
          </w:tcPr>
          <w:p w14:paraId="0133531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ABBC23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47F1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C5823D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117</w:t>
            </w:r>
          </w:p>
        </w:tc>
        <w:tc>
          <w:tcPr>
            <w:tcW w:w="4727" w:type="dxa"/>
            <w:gridSpan w:val="6"/>
            <w:noWrap w:val="0"/>
            <w:vAlign w:val="center"/>
          </w:tcPr>
          <w:p w14:paraId="6F4F6DC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软件学报</w:t>
            </w:r>
          </w:p>
        </w:tc>
        <w:tc>
          <w:tcPr>
            <w:tcW w:w="2823" w:type="dxa"/>
            <w:gridSpan w:val="8"/>
            <w:noWrap w:val="0"/>
            <w:vAlign w:val="center"/>
          </w:tcPr>
          <w:p w14:paraId="59DD5C6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0913F41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2DCD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E8F64F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118</w:t>
            </w:r>
          </w:p>
        </w:tc>
        <w:tc>
          <w:tcPr>
            <w:tcW w:w="4727" w:type="dxa"/>
            <w:gridSpan w:val="6"/>
            <w:noWrap w:val="0"/>
            <w:vAlign w:val="center"/>
          </w:tcPr>
          <w:p w14:paraId="11CB163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计算机学报</w:t>
            </w:r>
          </w:p>
        </w:tc>
        <w:tc>
          <w:tcPr>
            <w:tcW w:w="2823" w:type="dxa"/>
            <w:gridSpan w:val="8"/>
            <w:noWrap w:val="0"/>
            <w:vAlign w:val="center"/>
          </w:tcPr>
          <w:p w14:paraId="752E463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94B89E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0BCB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1F90395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119</w:t>
            </w:r>
          </w:p>
        </w:tc>
        <w:tc>
          <w:tcPr>
            <w:tcW w:w="4727" w:type="dxa"/>
            <w:gridSpan w:val="6"/>
            <w:noWrap w:val="0"/>
            <w:vAlign w:val="center"/>
          </w:tcPr>
          <w:p w14:paraId="47FC5E0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智慧农业（中英文）</w:t>
            </w:r>
          </w:p>
        </w:tc>
        <w:tc>
          <w:tcPr>
            <w:tcW w:w="2823" w:type="dxa"/>
            <w:gridSpan w:val="8"/>
            <w:noWrap w:val="0"/>
            <w:vAlign w:val="center"/>
          </w:tcPr>
          <w:p w14:paraId="7020AEC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7B81CB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4D0D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41821E3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120</w:t>
            </w:r>
          </w:p>
        </w:tc>
        <w:tc>
          <w:tcPr>
            <w:tcW w:w="4727" w:type="dxa"/>
            <w:gridSpan w:val="6"/>
            <w:noWrap w:val="0"/>
            <w:vAlign w:val="center"/>
          </w:tcPr>
          <w:p w14:paraId="184BD35D">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Computers and Electronics in Agriculture</w:t>
            </w:r>
          </w:p>
        </w:tc>
        <w:tc>
          <w:tcPr>
            <w:tcW w:w="2823" w:type="dxa"/>
            <w:gridSpan w:val="8"/>
            <w:noWrap w:val="0"/>
            <w:vAlign w:val="center"/>
          </w:tcPr>
          <w:p w14:paraId="29589A1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544109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2457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3D0219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121</w:t>
            </w:r>
          </w:p>
        </w:tc>
        <w:tc>
          <w:tcPr>
            <w:tcW w:w="4727" w:type="dxa"/>
            <w:gridSpan w:val="6"/>
            <w:noWrap w:val="0"/>
            <w:vAlign w:val="center"/>
          </w:tcPr>
          <w:p w14:paraId="46FBFF4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Biosystems Engineering</w:t>
            </w:r>
          </w:p>
        </w:tc>
        <w:tc>
          <w:tcPr>
            <w:tcW w:w="2823" w:type="dxa"/>
            <w:gridSpan w:val="8"/>
            <w:noWrap w:val="0"/>
            <w:vAlign w:val="center"/>
          </w:tcPr>
          <w:p w14:paraId="2333C40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AC441E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3059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45E93B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122</w:t>
            </w:r>
          </w:p>
        </w:tc>
        <w:tc>
          <w:tcPr>
            <w:tcW w:w="4727" w:type="dxa"/>
            <w:gridSpan w:val="6"/>
            <w:noWrap w:val="0"/>
            <w:vAlign w:val="center"/>
          </w:tcPr>
          <w:p w14:paraId="241B04A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Artificial Intelligence in Agriculture</w:t>
            </w:r>
          </w:p>
        </w:tc>
        <w:tc>
          <w:tcPr>
            <w:tcW w:w="2823" w:type="dxa"/>
            <w:gridSpan w:val="8"/>
            <w:noWrap w:val="0"/>
            <w:vAlign w:val="center"/>
          </w:tcPr>
          <w:p w14:paraId="426B8E3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64B602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2662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5E695A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123</w:t>
            </w:r>
          </w:p>
        </w:tc>
        <w:tc>
          <w:tcPr>
            <w:tcW w:w="4727" w:type="dxa"/>
            <w:gridSpan w:val="6"/>
            <w:noWrap w:val="0"/>
            <w:vAlign w:val="center"/>
          </w:tcPr>
          <w:p w14:paraId="5E5870E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Precision Agriculture</w:t>
            </w:r>
          </w:p>
        </w:tc>
        <w:tc>
          <w:tcPr>
            <w:tcW w:w="2823" w:type="dxa"/>
            <w:gridSpan w:val="8"/>
            <w:noWrap w:val="0"/>
            <w:vAlign w:val="center"/>
          </w:tcPr>
          <w:p w14:paraId="6F7FE57A">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9FB455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31A0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5785020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124</w:t>
            </w:r>
          </w:p>
        </w:tc>
        <w:tc>
          <w:tcPr>
            <w:tcW w:w="4727" w:type="dxa"/>
            <w:gridSpan w:val="6"/>
            <w:noWrap w:val="0"/>
            <w:vAlign w:val="center"/>
          </w:tcPr>
          <w:p w14:paraId="387B7C2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International Journal of Forest Engineering</w:t>
            </w:r>
          </w:p>
        </w:tc>
        <w:tc>
          <w:tcPr>
            <w:tcW w:w="2823" w:type="dxa"/>
            <w:gridSpan w:val="8"/>
            <w:noWrap w:val="0"/>
            <w:vAlign w:val="center"/>
          </w:tcPr>
          <w:p w14:paraId="4451796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20E435F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77C1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FCFC6C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125</w:t>
            </w:r>
          </w:p>
        </w:tc>
        <w:tc>
          <w:tcPr>
            <w:tcW w:w="4727" w:type="dxa"/>
            <w:gridSpan w:val="6"/>
            <w:noWrap w:val="0"/>
            <w:vAlign w:val="center"/>
          </w:tcPr>
          <w:p w14:paraId="58CEB80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Aquacultural Engineering</w:t>
            </w:r>
          </w:p>
        </w:tc>
        <w:tc>
          <w:tcPr>
            <w:tcW w:w="2823" w:type="dxa"/>
            <w:gridSpan w:val="8"/>
            <w:noWrap w:val="0"/>
            <w:vAlign w:val="center"/>
          </w:tcPr>
          <w:p w14:paraId="5F85F3A5">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D0F1D62">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21A8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594545F">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126</w:t>
            </w:r>
          </w:p>
        </w:tc>
        <w:tc>
          <w:tcPr>
            <w:tcW w:w="4727" w:type="dxa"/>
            <w:gridSpan w:val="6"/>
            <w:noWrap w:val="0"/>
            <w:vAlign w:val="center"/>
          </w:tcPr>
          <w:p w14:paraId="393F9C5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International Journal of Agricultural and</w:t>
            </w:r>
          </w:p>
          <w:p w14:paraId="02924A91">
            <w:pPr>
              <w:pStyle w:val="3"/>
              <w:keepNext w:val="0"/>
              <w:keepLines w:val="0"/>
              <w:pageBreakBefore w:val="0"/>
              <w:shd w:val="clear" w:color="auto" w:fill="auto"/>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Biological Engineering</w:t>
            </w:r>
          </w:p>
        </w:tc>
        <w:tc>
          <w:tcPr>
            <w:tcW w:w="2823" w:type="dxa"/>
            <w:gridSpan w:val="8"/>
            <w:noWrap w:val="0"/>
            <w:vAlign w:val="center"/>
          </w:tcPr>
          <w:p w14:paraId="1B0DEB9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1E176AE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798A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534959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127</w:t>
            </w:r>
          </w:p>
        </w:tc>
        <w:tc>
          <w:tcPr>
            <w:tcW w:w="4727" w:type="dxa"/>
            <w:gridSpan w:val="6"/>
            <w:noWrap w:val="0"/>
            <w:vAlign w:val="center"/>
          </w:tcPr>
          <w:p w14:paraId="512C267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Journal of integrative Agriculture</w:t>
            </w:r>
          </w:p>
        </w:tc>
        <w:tc>
          <w:tcPr>
            <w:tcW w:w="2823" w:type="dxa"/>
            <w:gridSpan w:val="8"/>
            <w:noWrap w:val="0"/>
            <w:vAlign w:val="center"/>
          </w:tcPr>
          <w:p w14:paraId="630D652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DA6689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6801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A61113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128</w:t>
            </w:r>
          </w:p>
        </w:tc>
        <w:tc>
          <w:tcPr>
            <w:tcW w:w="4727" w:type="dxa"/>
            <w:gridSpan w:val="6"/>
            <w:noWrap w:val="0"/>
            <w:vAlign w:val="center"/>
          </w:tcPr>
          <w:p w14:paraId="3ADB7FD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Smart Agricultural Technology</w:t>
            </w:r>
          </w:p>
        </w:tc>
        <w:tc>
          <w:tcPr>
            <w:tcW w:w="2823" w:type="dxa"/>
            <w:gridSpan w:val="8"/>
            <w:noWrap w:val="0"/>
            <w:vAlign w:val="center"/>
          </w:tcPr>
          <w:p w14:paraId="05386FF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902670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智慧农业技术（必读）</w:t>
            </w:r>
          </w:p>
        </w:tc>
      </w:tr>
      <w:tr w14:paraId="5FBE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744335AC">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129</w:t>
            </w:r>
          </w:p>
        </w:tc>
        <w:tc>
          <w:tcPr>
            <w:tcW w:w="4727" w:type="dxa"/>
            <w:gridSpan w:val="6"/>
            <w:noWrap w:val="0"/>
            <w:vAlign w:val="center"/>
          </w:tcPr>
          <w:p w14:paraId="7464EB9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Information Processing in Agriculture</w:t>
            </w:r>
          </w:p>
        </w:tc>
        <w:tc>
          <w:tcPr>
            <w:tcW w:w="2823" w:type="dxa"/>
            <w:gridSpan w:val="8"/>
            <w:noWrap w:val="0"/>
            <w:vAlign w:val="center"/>
          </w:tcPr>
          <w:p w14:paraId="12A1004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08FD63B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6353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08B334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130</w:t>
            </w:r>
          </w:p>
        </w:tc>
        <w:tc>
          <w:tcPr>
            <w:tcW w:w="4727" w:type="dxa"/>
            <w:gridSpan w:val="6"/>
            <w:noWrap w:val="0"/>
            <w:vAlign w:val="center"/>
          </w:tcPr>
          <w:p w14:paraId="058F8D4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InternationalJournal of Sustainable Agricultural Management and Informatics</w:t>
            </w:r>
          </w:p>
        </w:tc>
        <w:tc>
          <w:tcPr>
            <w:tcW w:w="2823" w:type="dxa"/>
            <w:gridSpan w:val="8"/>
            <w:noWrap w:val="0"/>
            <w:vAlign w:val="center"/>
          </w:tcPr>
          <w:p w14:paraId="7B9A1F1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3B8C57B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43E7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F502E9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131</w:t>
            </w:r>
          </w:p>
        </w:tc>
        <w:tc>
          <w:tcPr>
            <w:tcW w:w="4727" w:type="dxa"/>
            <w:gridSpan w:val="6"/>
            <w:noWrap w:val="0"/>
            <w:vAlign w:val="center"/>
          </w:tcPr>
          <w:p w14:paraId="47F0C44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InternationalJournal of Sustainable Agricultural Management and Informatics</w:t>
            </w:r>
          </w:p>
        </w:tc>
        <w:tc>
          <w:tcPr>
            <w:tcW w:w="2823" w:type="dxa"/>
            <w:gridSpan w:val="8"/>
            <w:noWrap w:val="0"/>
            <w:vAlign w:val="center"/>
          </w:tcPr>
          <w:p w14:paraId="50D06814">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38C1F93">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02CA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6268CCF9">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132</w:t>
            </w:r>
          </w:p>
        </w:tc>
        <w:tc>
          <w:tcPr>
            <w:tcW w:w="4727" w:type="dxa"/>
            <w:gridSpan w:val="6"/>
            <w:noWrap w:val="0"/>
            <w:vAlign w:val="center"/>
          </w:tcPr>
          <w:p w14:paraId="4A45B5CB">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InternationalJournal of Sustainable Agricultural Management and Informatics</w:t>
            </w:r>
          </w:p>
        </w:tc>
        <w:tc>
          <w:tcPr>
            <w:tcW w:w="2823" w:type="dxa"/>
            <w:gridSpan w:val="8"/>
            <w:noWrap w:val="0"/>
            <w:vAlign w:val="center"/>
          </w:tcPr>
          <w:p w14:paraId="7ADC292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5E7D915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303B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24B7068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133</w:t>
            </w:r>
          </w:p>
        </w:tc>
        <w:tc>
          <w:tcPr>
            <w:tcW w:w="4727" w:type="dxa"/>
            <w:gridSpan w:val="6"/>
            <w:noWrap w:val="0"/>
            <w:vAlign w:val="center"/>
          </w:tcPr>
          <w:p w14:paraId="3881C8AE">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Agricultural Engineering： Principles and applications</w:t>
            </w:r>
          </w:p>
        </w:tc>
        <w:tc>
          <w:tcPr>
            <w:tcW w:w="2823" w:type="dxa"/>
            <w:gridSpan w:val="8"/>
            <w:noWrap w:val="0"/>
            <w:vAlign w:val="center"/>
          </w:tcPr>
          <w:p w14:paraId="36E7D99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6ECBDD68">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r w14:paraId="6A5D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dxa"/>
            <w:gridSpan w:val="2"/>
            <w:noWrap/>
            <w:vAlign w:val="center"/>
          </w:tcPr>
          <w:p w14:paraId="36220540">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134</w:t>
            </w:r>
          </w:p>
        </w:tc>
        <w:tc>
          <w:tcPr>
            <w:tcW w:w="4727" w:type="dxa"/>
            <w:gridSpan w:val="6"/>
            <w:noWrap w:val="0"/>
            <w:vAlign w:val="center"/>
          </w:tcPr>
          <w:p w14:paraId="3F09FA97">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Agricultural Information Systems Development</w:t>
            </w:r>
          </w:p>
        </w:tc>
        <w:tc>
          <w:tcPr>
            <w:tcW w:w="2823" w:type="dxa"/>
            <w:gridSpan w:val="8"/>
            <w:noWrap w:val="0"/>
            <w:vAlign w:val="center"/>
          </w:tcPr>
          <w:p w14:paraId="11B1CB31">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期刊</w:t>
            </w:r>
          </w:p>
        </w:tc>
        <w:tc>
          <w:tcPr>
            <w:tcW w:w="1311" w:type="dxa"/>
            <w:gridSpan w:val="3"/>
            <w:noWrap w:val="0"/>
            <w:vAlign w:val="center"/>
          </w:tcPr>
          <w:p w14:paraId="71FF1776">
            <w:pPr>
              <w:pStyle w:val="3"/>
              <w:keepNext w:val="0"/>
              <w:keepLines w:val="0"/>
              <w:pageBreakBefore w:val="0"/>
              <w:kinsoku/>
              <w:wordWrap/>
              <w:overflowPunct/>
              <w:topLinePunct w:val="0"/>
              <w:bidi w:val="0"/>
              <w:adjustRightInd w:val="0"/>
              <w:snapToGrid w:val="0"/>
              <w:spacing w:line="260" w:lineRule="exact"/>
              <w:ind w:left="0" w:leftChars="0" w:right="0" w:rightChars="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智慧农业技术</w:t>
            </w:r>
          </w:p>
        </w:tc>
      </w:tr>
    </w:tbl>
    <w:p w14:paraId="0FCEC316">
      <w:pPr>
        <w:pStyle w:val="3"/>
        <w:widowControl/>
        <w:jc w:val="left"/>
        <w:rPr>
          <w:rFonts w:hint="default" w:eastAsiaTheme="minorEastAsia"/>
          <w:color w:val="000000"/>
          <w:lang w:val="en-US" w:eastAsia="zh-CN"/>
        </w:rPr>
      </w:pPr>
      <w:r>
        <w:br w:type="page"/>
      </w:r>
    </w:p>
    <w:p w14:paraId="240F8C2F">
      <w:pPr>
        <w:pStyle w:val="3"/>
      </w:pP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89369"/>
      <w:docPartObj>
        <w:docPartGallery w:val="autotext"/>
      </w:docPartObj>
    </w:sdtPr>
    <w:sdtContent>
      <w:p w14:paraId="247D41F6">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14:paraId="75B8AA6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6186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3"/>
    <w:unhideWhenUsed/>
    <w:qFormat/>
    <w:uiPriority w:val="99"/>
    <w:pPr>
      <w:tabs>
        <w:tab w:val="center" w:pos="4153"/>
        <w:tab w:val="right" w:pos="8306"/>
      </w:tabs>
      <w:snapToGrid w:val="0"/>
      <w:jc w:val="left"/>
    </w:pPr>
    <w:rPr>
      <w:sz w:val="18"/>
      <w:szCs w:val="18"/>
    </w:rPr>
  </w:style>
  <w:style w:type="paragraph" w:customStyle="1" w:styleId="3">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6A2B6AC82E564FECAE3102E57C513DAA_11</vt:lpwstr>
  </property>
  <property fmtid="{D5CDD505-2E9C-101B-9397-08002B2CF9AE}" pid="4" name="KSOTemplateDocerSaveRecord">
    <vt:lpwstr>eyJoZGlkIjoiZmJiZWY3NWRiNGQ5MTgwYTE2ZDJiMDk2ZTYwOWI1NDUiLCJ1c2VySWQiOiI1OTU5NDE1MDcifQ==</vt:lpwstr>
  </property>
</Properties>
</file>

<file path=customXml/itemProps1.xml><?xml version="1.0" encoding="utf-8"?>
<ds:datastoreItem xmlns:ds="http://schemas.openxmlformats.org/officeDocument/2006/customXml" ds:itemID="{8d0e71b7-738a-4b29-9a52-1bb596ccd9e2}">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14248</Words>
  <Characters>16347</Characters>
  <Lines>0</Lines>
  <Paragraphs>0</Paragraphs>
  <TotalTime>67</TotalTime>
  <ScaleCrop>false</ScaleCrop>
  <LinksUpToDate>false</LinksUpToDate>
  <CharactersWithSpaces>16557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2025-01-16T09:14:00Z</dcterms:created>
  <dc:creator>天空_xFF08_微信同名_xFF09_</dc:creator>
  <cp:lastModifiedBy>王修善</cp:lastModifiedBy>
  <dcterms:modified xsi:type="dcterms:W3CDTF">2025-09-01T00:33:47Z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6A2B6AC82E564FECAE3102E57C513DAA_11</vt:lpwstr>
  </property>
  <property fmtid="{D5CDD505-2E9C-101B-9397-08002B2CF9AE}" pid="4" name="KSOTemplateDocerSaveRecord">
    <vt:lpwstr>eyJoZGlkIjoiNGE5YjhkMGMyMTU0ODVlMDU4NTE3YjVkNDNjYzk1MjAiLCJ1c2VySWQiOiIxNjk4MTI1NzY0In0=</vt:lpwstr>
  </property>
</Properties>
</file>